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AF80" w14:textId="77777777" w:rsidR="00252C9E" w:rsidRPr="001C6643" w:rsidRDefault="00D97174" w:rsidP="00C74BAA">
      <w:pPr>
        <w:suppressAutoHyphens/>
        <w:rPr>
          <w:rFonts w:ascii="Arial" w:hAnsi="Arial" w:cs="Arial"/>
          <w:b/>
          <w:spacing w:val="-2"/>
          <w:sz w:val="22"/>
          <w:szCs w:val="22"/>
        </w:rPr>
      </w:pPr>
      <w:r w:rsidRPr="001C6643">
        <w:rPr>
          <w:rFonts w:ascii="Arial" w:hAnsi="Arial" w:cs="Arial"/>
          <w:b/>
          <w:noProof/>
          <w:spacing w:val="-2"/>
          <w:sz w:val="22"/>
          <w:szCs w:val="22"/>
        </w:rPr>
        <mc:AlternateContent>
          <mc:Choice Requires="wps">
            <w:drawing>
              <wp:anchor distT="0" distB="0" distL="114300" distR="114300" simplePos="0" relativeHeight="251658240" behindDoc="0" locked="0" layoutInCell="1" allowOverlap="1" wp14:anchorId="016CE87D" wp14:editId="02D630F4">
                <wp:simplePos x="0" y="0"/>
                <wp:positionH relativeFrom="margin">
                  <wp:align>right</wp:align>
                </wp:positionH>
                <wp:positionV relativeFrom="paragraph">
                  <wp:posOffset>42197</wp:posOffset>
                </wp:positionV>
                <wp:extent cx="5581291" cy="819509"/>
                <wp:effectExtent l="19050" t="19050" r="1968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1" cy="819509"/>
                        </a:xfrm>
                        <a:prstGeom prst="rect">
                          <a:avLst/>
                        </a:prstGeom>
                        <a:solidFill>
                          <a:srgbClr val="DDDDDD"/>
                        </a:solidFill>
                        <a:ln w="41275">
                          <a:solidFill>
                            <a:srgbClr val="000000"/>
                          </a:solidFill>
                          <a:miter lim="800000"/>
                          <a:headEnd/>
                          <a:tailEnd/>
                        </a:ln>
                      </wps:spPr>
                      <wps:txbx>
                        <w:txbxContent>
                          <w:p w14:paraId="46DABBF0" w14:textId="07023A2C" w:rsidR="00596118" w:rsidRPr="00C23FFF" w:rsidRDefault="00596118" w:rsidP="006B0BC0">
                            <w:pPr>
                              <w:shd w:val="clear" w:color="auto" w:fill="E6E6E6"/>
                              <w:rPr>
                                <w:rFonts w:ascii="Arial" w:hAnsi="Arial" w:cs="Arial"/>
                                <w:sz w:val="22"/>
                                <w:szCs w:val="22"/>
                              </w:rPr>
                            </w:pPr>
                            <w:r w:rsidRPr="00C23FFF">
                              <w:rPr>
                                <w:rFonts w:ascii="Arial" w:hAnsi="Arial" w:cs="Arial"/>
                                <w:sz w:val="22"/>
                                <w:szCs w:val="22"/>
                                <w:lang w:val="en-CA"/>
                              </w:rPr>
                              <w:fldChar w:fldCharType="begin"/>
                            </w:r>
                            <w:r w:rsidRPr="00C23FFF">
                              <w:rPr>
                                <w:rFonts w:ascii="Arial" w:hAnsi="Arial" w:cs="Arial"/>
                                <w:sz w:val="22"/>
                                <w:szCs w:val="22"/>
                                <w:lang w:val="en-CA"/>
                              </w:rPr>
                              <w:instrText xml:space="preserve"> SEQ CHAPTER \h \r 1</w:instrText>
                            </w:r>
                            <w:r w:rsidRPr="00C23FFF">
                              <w:rPr>
                                <w:rFonts w:ascii="Arial" w:hAnsi="Arial" w:cs="Arial"/>
                                <w:sz w:val="22"/>
                                <w:szCs w:val="22"/>
                                <w:lang w:val="en-CA"/>
                              </w:rPr>
                              <w:fldChar w:fldCharType="end"/>
                            </w:r>
                            <w:r w:rsidRPr="00C23FFF">
                              <w:rPr>
                                <w:rFonts w:ascii="Arial" w:hAnsi="Arial" w:cs="Arial"/>
                                <w:b/>
                                <w:bCs/>
                                <w:sz w:val="22"/>
                                <w:szCs w:val="22"/>
                              </w:rPr>
                              <w:t xml:space="preserve">DISCLAIMER:  This checklist is not intended as a comprehensive worksheet, but as an aid to </w:t>
                            </w:r>
                            <w:r w:rsidR="0068579F">
                              <w:rPr>
                                <w:rFonts w:ascii="Arial" w:hAnsi="Arial" w:cs="Arial"/>
                                <w:b/>
                                <w:bCs/>
                                <w:sz w:val="22"/>
                                <w:szCs w:val="22"/>
                              </w:rPr>
                              <w:t xml:space="preserve">an </w:t>
                            </w:r>
                            <w:r w:rsidRPr="00C23FFF">
                              <w:rPr>
                                <w:rFonts w:ascii="Arial" w:hAnsi="Arial" w:cs="Arial"/>
                                <w:b/>
                                <w:bCs/>
                                <w:sz w:val="22"/>
                                <w:szCs w:val="22"/>
                              </w:rPr>
                              <w:t>attorney</w:t>
                            </w:r>
                            <w:r w:rsidR="0068579F">
                              <w:rPr>
                                <w:rFonts w:ascii="Arial" w:hAnsi="Arial" w:cs="Arial"/>
                                <w:b/>
                                <w:bCs/>
                                <w:sz w:val="22"/>
                                <w:szCs w:val="22"/>
                              </w:rPr>
                              <w:t xml:space="preserve"> filing a Chapter 7 or Chapter 13 </w:t>
                            </w:r>
                            <w:proofErr w:type="gramStart"/>
                            <w:r w:rsidR="0068579F">
                              <w:rPr>
                                <w:rFonts w:ascii="Arial" w:hAnsi="Arial" w:cs="Arial"/>
                                <w:b/>
                                <w:bCs/>
                                <w:sz w:val="22"/>
                                <w:szCs w:val="22"/>
                              </w:rPr>
                              <w:t>bankruptcy</w:t>
                            </w:r>
                            <w:r w:rsidRPr="00C23FFF">
                              <w:rPr>
                                <w:rFonts w:ascii="Arial" w:hAnsi="Arial" w:cs="Arial"/>
                                <w:b/>
                                <w:bCs/>
                                <w:sz w:val="22"/>
                                <w:szCs w:val="22"/>
                              </w:rPr>
                              <w:t>, and</w:t>
                            </w:r>
                            <w:proofErr w:type="gramEnd"/>
                            <w:r w:rsidRPr="00C23FFF">
                              <w:rPr>
                                <w:rFonts w:ascii="Arial" w:hAnsi="Arial" w:cs="Arial"/>
                                <w:b/>
                                <w:bCs/>
                                <w:sz w:val="22"/>
                                <w:szCs w:val="22"/>
                              </w:rPr>
                              <w:t xml:space="preserve"> will require the use of additional forms and investigation as judged necessary by the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CE87D" id="_x0000_t202" coordsize="21600,21600" o:spt="202" path="m,l,21600r21600,l21600,xe">
                <v:stroke joinstyle="miter"/>
                <v:path gradientshapeok="t" o:connecttype="rect"/>
              </v:shapetype>
              <v:shape id="Text Box 6" o:spid="_x0000_s1026" type="#_x0000_t202" style="position:absolute;margin-left:388.25pt;margin-top:3.3pt;width:439.45pt;height:64.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" fillcolor="#ddd" strokeweight="3.25pt">
                <v:textbox>
                  <w:txbxContent>
                    <w:p w14:paraId="46DABBF0" w14:textId="07023A2C" w:rsidR="00596118" w:rsidRPr="00C23FFF" w:rsidRDefault="00596118" w:rsidP="006B0BC0">
                      <w:pPr>
                        <w:shd w:val="clear" w:color="auto" w:fill="E6E6E6"/>
                        <w:rPr>
                          <w:rFonts w:ascii="Arial" w:hAnsi="Arial" w:cs="Arial"/>
                          <w:sz w:val="22"/>
                          <w:szCs w:val="22"/>
                        </w:rPr>
                      </w:pPr>
                      <w:r w:rsidRPr="00C23FFF">
                        <w:rPr>
                          <w:rFonts w:ascii="Arial" w:hAnsi="Arial" w:cs="Arial"/>
                          <w:sz w:val="22"/>
                          <w:szCs w:val="22"/>
                          <w:lang w:val="en-CA"/>
                        </w:rPr>
                        <w:fldChar w:fldCharType="begin"/>
                      </w:r>
                      <w:r w:rsidRPr="00C23FFF">
                        <w:rPr>
                          <w:rFonts w:ascii="Arial" w:hAnsi="Arial" w:cs="Arial"/>
                          <w:sz w:val="22"/>
                          <w:szCs w:val="22"/>
                          <w:lang w:val="en-CA"/>
                        </w:rPr>
                        <w:instrText xml:space="preserve"> SEQ CHAPTER \h \r 1</w:instrText>
                      </w:r>
                      <w:r w:rsidRPr="00C23FFF">
                        <w:rPr>
                          <w:rFonts w:ascii="Arial" w:hAnsi="Arial" w:cs="Arial"/>
                          <w:sz w:val="22"/>
                          <w:szCs w:val="22"/>
                          <w:lang w:val="en-CA"/>
                        </w:rPr>
                        <w:fldChar w:fldCharType="end"/>
                      </w:r>
                      <w:r w:rsidRPr="00C23FFF">
                        <w:rPr>
                          <w:rFonts w:ascii="Arial" w:hAnsi="Arial" w:cs="Arial"/>
                          <w:b/>
                          <w:bCs/>
                          <w:sz w:val="22"/>
                          <w:szCs w:val="22"/>
                        </w:rPr>
                        <w:t xml:space="preserve">DISCLAIMER:  This checklist is not intended as a comprehensive worksheet, but as an aid to </w:t>
                      </w:r>
                      <w:r w:rsidR="0068579F">
                        <w:rPr>
                          <w:rFonts w:ascii="Arial" w:hAnsi="Arial" w:cs="Arial"/>
                          <w:b/>
                          <w:bCs/>
                          <w:sz w:val="22"/>
                          <w:szCs w:val="22"/>
                        </w:rPr>
                        <w:t xml:space="preserve">an </w:t>
                      </w:r>
                      <w:r w:rsidRPr="00C23FFF">
                        <w:rPr>
                          <w:rFonts w:ascii="Arial" w:hAnsi="Arial" w:cs="Arial"/>
                          <w:b/>
                          <w:bCs/>
                          <w:sz w:val="22"/>
                          <w:szCs w:val="22"/>
                        </w:rPr>
                        <w:t>attorney</w:t>
                      </w:r>
                      <w:r w:rsidR="0068579F">
                        <w:rPr>
                          <w:rFonts w:ascii="Arial" w:hAnsi="Arial" w:cs="Arial"/>
                          <w:b/>
                          <w:bCs/>
                          <w:sz w:val="22"/>
                          <w:szCs w:val="22"/>
                        </w:rPr>
                        <w:t xml:space="preserve"> filing a Chapter 7 or Chapter 13 </w:t>
                      </w:r>
                      <w:proofErr w:type="gramStart"/>
                      <w:r w:rsidR="0068579F">
                        <w:rPr>
                          <w:rFonts w:ascii="Arial" w:hAnsi="Arial" w:cs="Arial"/>
                          <w:b/>
                          <w:bCs/>
                          <w:sz w:val="22"/>
                          <w:szCs w:val="22"/>
                        </w:rPr>
                        <w:t>bankruptcy</w:t>
                      </w:r>
                      <w:r w:rsidRPr="00C23FFF">
                        <w:rPr>
                          <w:rFonts w:ascii="Arial" w:hAnsi="Arial" w:cs="Arial"/>
                          <w:b/>
                          <w:bCs/>
                          <w:sz w:val="22"/>
                          <w:szCs w:val="22"/>
                        </w:rPr>
                        <w:t>, and</w:t>
                      </w:r>
                      <w:proofErr w:type="gramEnd"/>
                      <w:r w:rsidRPr="00C23FFF">
                        <w:rPr>
                          <w:rFonts w:ascii="Arial" w:hAnsi="Arial" w:cs="Arial"/>
                          <w:b/>
                          <w:bCs/>
                          <w:sz w:val="22"/>
                          <w:szCs w:val="22"/>
                        </w:rPr>
                        <w:t xml:space="preserve"> will require the use of additional forms and investigation as judged necessary by the attorney.</w:t>
                      </w:r>
                    </w:p>
                  </w:txbxContent>
                </v:textbox>
                <w10:wrap anchorx="margin"/>
              </v:shape>
            </w:pict>
          </mc:Fallback>
        </mc:AlternateContent>
      </w:r>
    </w:p>
    <w:p w14:paraId="77029677" w14:textId="77777777" w:rsidR="00252C9E" w:rsidRPr="001C6643" w:rsidRDefault="00252C9E" w:rsidP="00C74BAA">
      <w:pPr>
        <w:suppressAutoHyphens/>
        <w:rPr>
          <w:rFonts w:ascii="Arial" w:hAnsi="Arial" w:cs="Arial"/>
          <w:b/>
          <w:spacing w:val="-2"/>
          <w:sz w:val="22"/>
          <w:szCs w:val="22"/>
        </w:rPr>
      </w:pPr>
    </w:p>
    <w:p w14:paraId="395352AF" w14:textId="5314936F" w:rsidR="00252C9E" w:rsidRPr="001C6643" w:rsidRDefault="00252C9E" w:rsidP="00C74BAA">
      <w:pPr>
        <w:suppressAutoHyphens/>
        <w:rPr>
          <w:rFonts w:ascii="Arial" w:hAnsi="Arial" w:cs="Arial"/>
          <w:b/>
          <w:spacing w:val="-2"/>
          <w:sz w:val="22"/>
          <w:szCs w:val="22"/>
        </w:rPr>
      </w:pPr>
    </w:p>
    <w:p w14:paraId="5768F4B2" w14:textId="77777777" w:rsidR="00522594" w:rsidRPr="001C6643" w:rsidRDefault="00522594" w:rsidP="00C74BAA">
      <w:pPr>
        <w:suppressAutoHyphens/>
        <w:rPr>
          <w:rFonts w:ascii="Arial" w:hAnsi="Arial" w:cs="Arial"/>
          <w:b/>
          <w:spacing w:val="-2"/>
          <w:sz w:val="22"/>
          <w:szCs w:val="22"/>
        </w:rPr>
      </w:pPr>
    </w:p>
    <w:p w14:paraId="4C97DC5D" w14:textId="77777777" w:rsidR="00CC7B46" w:rsidRPr="001C6643" w:rsidRDefault="00CC7B46" w:rsidP="00C74BAA">
      <w:pPr>
        <w:tabs>
          <w:tab w:val="left" w:pos="-720"/>
        </w:tabs>
        <w:suppressAutoHyphens/>
        <w:rPr>
          <w:rFonts w:ascii="Arial" w:hAnsi="Arial" w:cs="Arial"/>
          <w:spacing w:val="-2"/>
          <w:sz w:val="22"/>
          <w:szCs w:val="22"/>
        </w:rPr>
      </w:pPr>
    </w:p>
    <w:p w14:paraId="78EDBEFD" w14:textId="77777777" w:rsidR="00C74BAA" w:rsidRPr="001C6643" w:rsidRDefault="00C74BAA" w:rsidP="00C74BAA">
      <w:pPr>
        <w:pStyle w:val="BlockText"/>
        <w:ind w:left="720" w:right="0" w:firstLine="0"/>
        <w:jc w:val="left"/>
        <w:rPr>
          <w:rFonts w:cs="Arial"/>
          <w:sz w:val="22"/>
          <w:szCs w:val="22"/>
        </w:rPr>
      </w:pPr>
    </w:p>
    <w:p w14:paraId="53C4DCA1" w14:textId="3A60E38B" w:rsidR="007B5D7D" w:rsidRPr="001C6643" w:rsidRDefault="007B5D7D" w:rsidP="00C74BAA">
      <w:pPr>
        <w:pStyle w:val="BlockText"/>
        <w:numPr>
          <w:ilvl w:val="0"/>
          <w:numId w:val="4"/>
        </w:numPr>
        <w:tabs>
          <w:tab w:val="clear" w:pos="360"/>
        </w:tabs>
        <w:ind w:left="720" w:right="0" w:hanging="720"/>
        <w:jc w:val="left"/>
        <w:rPr>
          <w:rFonts w:cs="Arial"/>
          <w:sz w:val="22"/>
          <w:szCs w:val="22"/>
        </w:rPr>
      </w:pPr>
      <w:r w:rsidRPr="001C6643">
        <w:rPr>
          <w:rFonts w:cs="Arial"/>
          <w:sz w:val="22"/>
          <w:szCs w:val="22"/>
        </w:rPr>
        <w:t>Chapter 7</w:t>
      </w:r>
      <w:r w:rsidR="006B0BC0" w:rsidRPr="001C6643">
        <w:rPr>
          <w:rFonts w:cs="Arial"/>
          <w:sz w:val="22"/>
          <w:szCs w:val="22"/>
        </w:rPr>
        <w:t xml:space="preserve"> - </w:t>
      </w:r>
      <w:r w:rsidR="00121CD7" w:rsidRPr="001C6643">
        <w:rPr>
          <w:rFonts w:cs="Arial"/>
          <w:sz w:val="22"/>
          <w:szCs w:val="22"/>
        </w:rPr>
        <w:t>Y</w:t>
      </w:r>
      <w:r w:rsidR="00B53424" w:rsidRPr="001C6643">
        <w:rPr>
          <w:rFonts w:cs="Arial"/>
          <w:sz w:val="22"/>
          <w:szCs w:val="22"/>
        </w:rPr>
        <w:t xml:space="preserve">ou </w:t>
      </w:r>
      <w:r w:rsidR="00121CD7" w:rsidRPr="001C6643">
        <w:rPr>
          <w:rFonts w:cs="Arial"/>
          <w:sz w:val="22"/>
          <w:szCs w:val="22"/>
        </w:rPr>
        <w:t>must comply</w:t>
      </w:r>
      <w:r w:rsidR="00B53424" w:rsidRPr="001C6643">
        <w:rPr>
          <w:rFonts w:cs="Arial"/>
          <w:sz w:val="22"/>
          <w:szCs w:val="22"/>
        </w:rPr>
        <w:t xml:space="preserve"> with</w:t>
      </w:r>
      <w:r w:rsidR="0087097C" w:rsidRPr="001C6643">
        <w:rPr>
          <w:rFonts w:cs="Arial"/>
          <w:sz w:val="22"/>
          <w:szCs w:val="22"/>
        </w:rPr>
        <w:t xml:space="preserve"> LBR </w:t>
      </w:r>
      <w:r w:rsidR="00F5511C" w:rsidRPr="001C6643">
        <w:rPr>
          <w:rFonts w:cs="Arial"/>
          <w:sz w:val="22"/>
          <w:szCs w:val="22"/>
        </w:rPr>
        <w:t>9010</w:t>
      </w:r>
      <w:r w:rsidR="00BF71C3" w:rsidRPr="001C6643">
        <w:rPr>
          <w:rFonts w:cs="Arial"/>
          <w:sz w:val="22"/>
          <w:szCs w:val="22"/>
        </w:rPr>
        <w:t>-1</w:t>
      </w:r>
      <w:r w:rsidR="0087097C" w:rsidRPr="001C6643">
        <w:rPr>
          <w:rFonts w:cs="Arial"/>
          <w:sz w:val="22"/>
          <w:szCs w:val="22"/>
        </w:rPr>
        <w:t xml:space="preserve">(e) </w:t>
      </w:r>
      <w:r w:rsidR="00BC1D4B" w:rsidRPr="001C6643">
        <w:rPr>
          <w:rFonts w:cs="Arial"/>
          <w:sz w:val="22"/>
          <w:szCs w:val="22"/>
        </w:rPr>
        <w:t>and O</w:t>
      </w:r>
      <w:r w:rsidR="00F1760B" w:rsidRPr="001C6643">
        <w:rPr>
          <w:rFonts w:cs="Arial"/>
          <w:sz w:val="22"/>
          <w:szCs w:val="22"/>
        </w:rPr>
        <w:t xml:space="preserve">RPC 1.2(b) if you will not represent a Chapter 7 </w:t>
      </w:r>
      <w:r w:rsidR="0087097C" w:rsidRPr="001C6643">
        <w:rPr>
          <w:rFonts w:cs="Arial"/>
          <w:sz w:val="22"/>
          <w:szCs w:val="22"/>
        </w:rPr>
        <w:t>debtor in all matters relating to</w:t>
      </w:r>
      <w:r w:rsidR="007A6F94" w:rsidRPr="001C6643">
        <w:rPr>
          <w:rFonts w:cs="Arial"/>
          <w:sz w:val="22"/>
          <w:szCs w:val="22"/>
        </w:rPr>
        <w:t xml:space="preserve"> </w:t>
      </w:r>
      <w:r w:rsidR="007A74D6" w:rsidRPr="001C6643">
        <w:rPr>
          <w:rFonts w:cs="Arial"/>
          <w:sz w:val="22"/>
          <w:szCs w:val="22"/>
        </w:rPr>
        <w:t>a</w:t>
      </w:r>
      <w:r w:rsidR="0087097C" w:rsidRPr="001C6643">
        <w:rPr>
          <w:rFonts w:cs="Arial"/>
          <w:sz w:val="22"/>
          <w:szCs w:val="22"/>
        </w:rPr>
        <w:t xml:space="preserve"> bankruptcy</w:t>
      </w:r>
      <w:r w:rsidR="00121CD7" w:rsidRPr="001C6643">
        <w:rPr>
          <w:rFonts w:cs="Arial"/>
          <w:sz w:val="22"/>
          <w:szCs w:val="22"/>
        </w:rPr>
        <w:t xml:space="preserve"> </w:t>
      </w:r>
      <w:r w:rsidR="0087097C" w:rsidRPr="001C6643">
        <w:rPr>
          <w:rFonts w:cs="Arial"/>
          <w:sz w:val="22"/>
          <w:szCs w:val="22"/>
        </w:rPr>
        <w:t xml:space="preserve">case. You must have a written </w:t>
      </w:r>
      <w:r w:rsidR="00F1760B" w:rsidRPr="001C6643">
        <w:rPr>
          <w:rFonts w:cs="Arial"/>
          <w:sz w:val="22"/>
          <w:szCs w:val="22"/>
        </w:rPr>
        <w:t xml:space="preserve">fee </w:t>
      </w:r>
      <w:r w:rsidR="0087097C" w:rsidRPr="001C6643">
        <w:rPr>
          <w:rFonts w:cs="Arial"/>
          <w:sz w:val="22"/>
          <w:szCs w:val="22"/>
        </w:rPr>
        <w:t>agreement that includes a detailed description of what you will perform on behalf of the debtor</w:t>
      </w:r>
      <w:r w:rsidR="00A34EC7" w:rsidRPr="001C6643">
        <w:rPr>
          <w:rFonts w:cs="Arial"/>
          <w:sz w:val="22"/>
          <w:szCs w:val="22"/>
        </w:rPr>
        <w:t xml:space="preserve">. </w:t>
      </w:r>
      <w:r w:rsidR="004E55E7" w:rsidRPr="001C6643">
        <w:rPr>
          <w:rFonts w:cs="Arial"/>
          <w:sz w:val="22"/>
          <w:szCs w:val="22"/>
        </w:rPr>
        <w:t>The debt</w:t>
      </w:r>
      <w:r w:rsidR="00121CD7" w:rsidRPr="001C6643">
        <w:rPr>
          <w:rFonts w:cs="Arial"/>
          <w:sz w:val="22"/>
          <w:szCs w:val="22"/>
        </w:rPr>
        <w:t>or must sign and date the agreement</w:t>
      </w:r>
      <w:r w:rsidR="004E55E7" w:rsidRPr="001C6643">
        <w:rPr>
          <w:rFonts w:cs="Arial"/>
          <w:sz w:val="22"/>
          <w:szCs w:val="22"/>
        </w:rPr>
        <w:t xml:space="preserve">. You should review LBR </w:t>
      </w:r>
      <w:r w:rsidR="00F5511C" w:rsidRPr="001C6643">
        <w:rPr>
          <w:rFonts w:cs="Arial"/>
          <w:sz w:val="22"/>
          <w:szCs w:val="22"/>
        </w:rPr>
        <w:t>9010</w:t>
      </w:r>
      <w:r w:rsidR="00BF71C3" w:rsidRPr="001C6643">
        <w:rPr>
          <w:rFonts w:cs="Arial"/>
          <w:sz w:val="22"/>
          <w:szCs w:val="22"/>
        </w:rPr>
        <w:t>-1</w:t>
      </w:r>
      <w:r w:rsidR="00F5511C" w:rsidRPr="001C6643">
        <w:rPr>
          <w:rFonts w:cs="Arial"/>
          <w:sz w:val="22"/>
          <w:szCs w:val="22"/>
        </w:rPr>
        <w:t xml:space="preserve"> </w:t>
      </w:r>
      <w:r w:rsidR="004E55E7" w:rsidRPr="001C6643">
        <w:rPr>
          <w:rFonts w:cs="Arial"/>
          <w:sz w:val="22"/>
          <w:szCs w:val="22"/>
        </w:rPr>
        <w:t>to make sure you comply with all requirements. The bankruptcy court modifies LBRs on December 1 of each year</w:t>
      </w:r>
      <w:r w:rsidR="00A34EC7" w:rsidRPr="001C6643">
        <w:rPr>
          <w:rFonts w:cs="Arial"/>
          <w:sz w:val="22"/>
          <w:szCs w:val="22"/>
        </w:rPr>
        <w:t xml:space="preserve">. </w:t>
      </w:r>
      <w:r w:rsidR="007E1BC2" w:rsidRPr="001C6643">
        <w:rPr>
          <w:rFonts w:cs="Arial"/>
          <w:sz w:val="22"/>
          <w:szCs w:val="22"/>
        </w:rPr>
        <w:t>To comply with O</w:t>
      </w:r>
      <w:r w:rsidR="00F1760B" w:rsidRPr="001C6643">
        <w:rPr>
          <w:rFonts w:cs="Arial"/>
          <w:sz w:val="22"/>
          <w:szCs w:val="22"/>
        </w:rPr>
        <w:t>RPC 1.2(b)</w:t>
      </w:r>
      <w:r w:rsidR="00A45160" w:rsidRPr="001C6643">
        <w:rPr>
          <w:rFonts w:cs="Arial"/>
          <w:sz w:val="22"/>
          <w:szCs w:val="22"/>
        </w:rPr>
        <w:t>,</w:t>
      </w:r>
      <w:r w:rsidR="00F1760B" w:rsidRPr="001C6643">
        <w:rPr>
          <w:rFonts w:cs="Arial"/>
          <w:sz w:val="22"/>
          <w:szCs w:val="22"/>
        </w:rPr>
        <w:t xml:space="preserve"> the limitation must be reasonable under the circumstances and the client must give informed consent.</w:t>
      </w:r>
    </w:p>
    <w:p w14:paraId="4250FBE8" w14:textId="77777777" w:rsidR="007B5D7D" w:rsidRPr="001C6643" w:rsidRDefault="007B5D7D" w:rsidP="00C74BAA">
      <w:pPr>
        <w:tabs>
          <w:tab w:val="left" w:pos="-720"/>
        </w:tabs>
        <w:suppressAutoHyphens/>
        <w:rPr>
          <w:rFonts w:ascii="Arial" w:hAnsi="Arial" w:cs="Arial"/>
          <w:spacing w:val="-2"/>
          <w:sz w:val="22"/>
          <w:szCs w:val="22"/>
        </w:rPr>
      </w:pPr>
    </w:p>
    <w:p w14:paraId="37DCD0F1" w14:textId="4A4281EC" w:rsidR="007B5D7D" w:rsidRPr="001C6643" w:rsidRDefault="007B5D7D" w:rsidP="00C74BAA">
      <w:pPr>
        <w:pStyle w:val="BlockText"/>
        <w:numPr>
          <w:ilvl w:val="0"/>
          <w:numId w:val="4"/>
        </w:numPr>
        <w:tabs>
          <w:tab w:val="clear" w:pos="360"/>
        </w:tabs>
        <w:ind w:left="720" w:right="0" w:hanging="720"/>
        <w:jc w:val="left"/>
        <w:rPr>
          <w:rFonts w:cs="Arial"/>
          <w:sz w:val="22"/>
          <w:szCs w:val="22"/>
        </w:rPr>
      </w:pPr>
      <w:r w:rsidRPr="001C6643">
        <w:rPr>
          <w:rFonts w:cs="Arial"/>
          <w:sz w:val="22"/>
          <w:szCs w:val="22"/>
        </w:rPr>
        <w:t>Chapter 13</w:t>
      </w:r>
      <w:r w:rsidR="006B0BC0" w:rsidRPr="001C6643">
        <w:rPr>
          <w:rFonts w:cs="Arial"/>
          <w:sz w:val="22"/>
          <w:szCs w:val="22"/>
        </w:rPr>
        <w:t xml:space="preserve"> - </w:t>
      </w:r>
      <w:r w:rsidR="008242DD" w:rsidRPr="001C6643">
        <w:rPr>
          <w:rFonts w:cs="Arial"/>
          <w:sz w:val="22"/>
          <w:szCs w:val="22"/>
        </w:rPr>
        <w:t xml:space="preserve">Key </w:t>
      </w:r>
      <w:r w:rsidR="00B04332" w:rsidRPr="001C6643">
        <w:rPr>
          <w:rFonts w:cs="Arial"/>
          <w:sz w:val="22"/>
          <w:szCs w:val="22"/>
        </w:rPr>
        <w:t xml:space="preserve">initial </w:t>
      </w:r>
      <w:r w:rsidR="004A7F58" w:rsidRPr="001C6643">
        <w:rPr>
          <w:rFonts w:cs="Arial"/>
          <w:sz w:val="22"/>
          <w:szCs w:val="22"/>
        </w:rPr>
        <w:t xml:space="preserve">questions: </w:t>
      </w:r>
      <w:r w:rsidR="007D545E" w:rsidRPr="001C6643">
        <w:rPr>
          <w:rFonts w:cs="Arial"/>
          <w:sz w:val="22"/>
          <w:szCs w:val="22"/>
        </w:rPr>
        <w:t>Only an individual with regular income may be a debtor. An individual must have noncontingent</w:t>
      </w:r>
      <w:r w:rsidR="00925297">
        <w:rPr>
          <w:rFonts w:cs="Arial"/>
          <w:sz w:val="22"/>
          <w:szCs w:val="22"/>
        </w:rPr>
        <w:t xml:space="preserve">, </w:t>
      </w:r>
      <w:r w:rsidR="007D545E" w:rsidRPr="001C6643">
        <w:rPr>
          <w:rFonts w:cs="Arial"/>
          <w:sz w:val="22"/>
          <w:szCs w:val="22"/>
        </w:rPr>
        <w:t>liquidate</w:t>
      </w:r>
      <w:r w:rsidR="002F1ED4" w:rsidRPr="001C6643">
        <w:rPr>
          <w:rFonts w:cs="Arial"/>
          <w:sz w:val="22"/>
          <w:szCs w:val="22"/>
        </w:rPr>
        <w:t>d</w:t>
      </w:r>
      <w:r w:rsidR="007D545E" w:rsidRPr="001C6643">
        <w:rPr>
          <w:rFonts w:cs="Arial"/>
          <w:sz w:val="22"/>
          <w:szCs w:val="22"/>
        </w:rPr>
        <w:t xml:space="preserve"> debts </w:t>
      </w:r>
      <w:r w:rsidR="00925297">
        <w:rPr>
          <w:rFonts w:cs="Arial"/>
          <w:sz w:val="22"/>
          <w:szCs w:val="22"/>
        </w:rPr>
        <w:t>that aggregate less than $2,750,000</w:t>
      </w:r>
      <w:r w:rsidR="007D545E" w:rsidRPr="001C6643">
        <w:rPr>
          <w:rFonts w:cs="Arial"/>
          <w:sz w:val="22"/>
          <w:szCs w:val="22"/>
        </w:rPr>
        <w:t>.</w:t>
      </w:r>
    </w:p>
    <w:p w14:paraId="7B126F60" w14:textId="77777777" w:rsidR="00911DF1" w:rsidRPr="001C6643" w:rsidRDefault="00911DF1" w:rsidP="00911DF1">
      <w:pPr>
        <w:pStyle w:val="ListParagraph"/>
        <w:rPr>
          <w:rFonts w:ascii="Arial" w:hAnsi="Arial" w:cs="Arial"/>
          <w:sz w:val="22"/>
          <w:szCs w:val="22"/>
        </w:rPr>
      </w:pPr>
    </w:p>
    <w:p w14:paraId="2D488957" w14:textId="2B346257" w:rsidR="007B5D7D" w:rsidRPr="001C6643" w:rsidRDefault="005157DD" w:rsidP="005157DD">
      <w:pPr>
        <w:pStyle w:val="BlockText"/>
        <w:numPr>
          <w:ilvl w:val="0"/>
          <w:numId w:val="4"/>
        </w:numPr>
        <w:tabs>
          <w:tab w:val="clear" w:pos="360"/>
        </w:tabs>
        <w:ind w:left="720" w:right="0" w:hanging="720"/>
        <w:jc w:val="left"/>
        <w:rPr>
          <w:rFonts w:cs="Arial"/>
          <w:sz w:val="22"/>
          <w:szCs w:val="22"/>
        </w:rPr>
      </w:pPr>
      <w:r w:rsidRPr="001C6643">
        <w:rPr>
          <w:rFonts w:cs="Arial"/>
          <w:b/>
          <w:bCs/>
          <w:caps/>
          <w:sz w:val="22"/>
          <w:szCs w:val="22"/>
        </w:rPr>
        <w:t>Note</w:t>
      </w:r>
      <w:r w:rsidR="004A7F58" w:rsidRPr="001C6643">
        <w:rPr>
          <w:rFonts w:cs="Arial"/>
          <w:sz w:val="22"/>
          <w:szCs w:val="22"/>
        </w:rPr>
        <w:t xml:space="preserve">: </w:t>
      </w:r>
      <w:r w:rsidR="00911DF1" w:rsidRPr="001C6643">
        <w:rPr>
          <w:rFonts w:cs="Arial"/>
          <w:sz w:val="22"/>
          <w:szCs w:val="22"/>
        </w:rPr>
        <w:t xml:space="preserve">This checklist does not discuss Chapter 11, sub-Chapter V – or small business bankruptcy cases.  The Small Business Reorganization Act of 2019 enacted a new subchapter V of </w:t>
      </w:r>
      <w:r w:rsidR="004838CB" w:rsidRPr="001C6643">
        <w:rPr>
          <w:rFonts w:cs="Arial"/>
          <w:sz w:val="22"/>
          <w:szCs w:val="22"/>
        </w:rPr>
        <w:t>C</w:t>
      </w:r>
      <w:r w:rsidR="00911DF1" w:rsidRPr="001C6643">
        <w:rPr>
          <w:rFonts w:cs="Arial"/>
          <w:sz w:val="22"/>
          <w:szCs w:val="22"/>
        </w:rPr>
        <w:t>hapter 11 of the Bankruptcy Code, codified as 11 U.S.C. §§ 1181 – 1195</w:t>
      </w:r>
      <w:r w:rsidRPr="001C6643">
        <w:rPr>
          <w:rFonts w:cs="Arial"/>
          <w:sz w:val="22"/>
          <w:szCs w:val="22"/>
        </w:rPr>
        <w:t>.  The Coronavirus Aid, Relief, and Economic Security Act and the Covid-19 Bankruptcy Relief Extension Act of 2021 amended the Small Business Reorganization Act.  Sub-Chapter V, or small business bankruptcies.</w:t>
      </w:r>
      <w:r w:rsidR="00391C2E" w:rsidRPr="001C6643">
        <w:rPr>
          <w:rFonts w:cs="Arial"/>
          <w:sz w:val="22"/>
          <w:szCs w:val="22"/>
        </w:rPr>
        <w:t xml:space="preserve">  These acts exceed the scope of this checklist.</w:t>
      </w:r>
    </w:p>
    <w:p w14:paraId="121DBF75" w14:textId="77777777" w:rsidR="005157DD" w:rsidRPr="001C6643" w:rsidRDefault="005157DD" w:rsidP="005157DD">
      <w:pPr>
        <w:pStyle w:val="ListParagraph"/>
        <w:rPr>
          <w:rFonts w:ascii="Arial" w:hAnsi="Arial" w:cs="Arial"/>
          <w:sz w:val="22"/>
          <w:szCs w:val="22"/>
        </w:rPr>
      </w:pPr>
    </w:p>
    <w:p w14:paraId="52C995A3" w14:textId="69549BEB" w:rsidR="006219D7" w:rsidRPr="001C6643" w:rsidRDefault="007B5D7D"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1.</w:t>
      </w:r>
      <w:r w:rsidRPr="001C6643">
        <w:rPr>
          <w:rFonts w:ascii="Arial" w:hAnsi="Arial" w:cs="Arial"/>
          <w:b/>
          <w:spacing w:val="-2"/>
          <w:sz w:val="22"/>
          <w:szCs w:val="22"/>
        </w:rPr>
        <w:tab/>
      </w:r>
      <w:r w:rsidR="00686E09" w:rsidRPr="001C6643">
        <w:rPr>
          <w:rFonts w:ascii="Arial" w:hAnsi="Arial" w:cs="Arial"/>
          <w:b/>
          <w:spacing w:val="-2"/>
          <w:sz w:val="22"/>
          <w:szCs w:val="22"/>
        </w:rPr>
        <w:t>Personal Information</w:t>
      </w:r>
    </w:p>
    <w:p w14:paraId="1A7E6F8D" w14:textId="77777777" w:rsidR="006219D7" w:rsidRPr="001C6643" w:rsidRDefault="006219D7" w:rsidP="00C74BAA">
      <w:pPr>
        <w:tabs>
          <w:tab w:val="left" w:pos="-720"/>
        </w:tabs>
        <w:suppressAutoHyphens/>
        <w:rPr>
          <w:rFonts w:ascii="Arial" w:hAnsi="Arial" w:cs="Arial"/>
          <w:spacing w:val="-2"/>
          <w:sz w:val="22"/>
          <w:szCs w:val="22"/>
        </w:rPr>
      </w:pPr>
    </w:p>
    <w:p w14:paraId="7F8A25D2" w14:textId="77777777" w:rsidR="006219D7" w:rsidRPr="001C6643" w:rsidRDefault="00154B5B"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Name, mailing address, and other contact information.</w:t>
      </w:r>
    </w:p>
    <w:p w14:paraId="71D9F2EE" w14:textId="77777777" w:rsidR="006219D7" w:rsidRPr="001C6643" w:rsidRDefault="006219D7"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Former names.</w:t>
      </w:r>
    </w:p>
    <w:p w14:paraId="51498839" w14:textId="52A0A668" w:rsidR="006219D7" w:rsidRPr="001C6643" w:rsidRDefault="006219D7"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Social Security number.</w:t>
      </w:r>
      <w:r w:rsidR="00385FB9">
        <w:rPr>
          <w:rFonts w:ascii="Arial" w:hAnsi="Arial" w:cs="Arial"/>
          <w:spacing w:val="-2"/>
          <w:sz w:val="22"/>
          <w:szCs w:val="22"/>
        </w:rPr>
        <w:t xml:space="preserve">  Proof of social securing number.</w:t>
      </w:r>
    </w:p>
    <w:p w14:paraId="0CFBE4FA" w14:textId="1AF65D2E" w:rsidR="001F5AD6" w:rsidRPr="001C6643" w:rsidRDefault="0058228E"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Prior addresses for </w:t>
      </w:r>
      <w:r w:rsidR="007E1BC2" w:rsidRPr="001C6643">
        <w:rPr>
          <w:rFonts w:ascii="Arial" w:hAnsi="Arial" w:cs="Arial"/>
          <w:spacing w:val="-2"/>
          <w:sz w:val="22"/>
          <w:szCs w:val="22"/>
        </w:rPr>
        <w:t xml:space="preserve">the </w:t>
      </w:r>
      <w:r w:rsidR="001F5AD6" w:rsidRPr="001C6643">
        <w:rPr>
          <w:rFonts w:ascii="Arial" w:hAnsi="Arial" w:cs="Arial"/>
          <w:spacing w:val="-2"/>
          <w:sz w:val="22"/>
          <w:szCs w:val="22"/>
        </w:rPr>
        <w:t>past 3 years.</w:t>
      </w:r>
    </w:p>
    <w:p w14:paraId="368BFE5F" w14:textId="77777777" w:rsidR="006219D7" w:rsidRPr="001C6643" w:rsidRDefault="006219D7" w:rsidP="00C74BAA">
      <w:pPr>
        <w:tabs>
          <w:tab w:val="left" w:pos="-720"/>
        </w:tabs>
        <w:suppressAutoHyphens/>
        <w:rPr>
          <w:rFonts w:ascii="Arial" w:hAnsi="Arial" w:cs="Arial"/>
          <w:b/>
          <w:spacing w:val="-2"/>
          <w:sz w:val="22"/>
          <w:szCs w:val="22"/>
        </w:rPr>
      </w:pPr>
    </w:p>
    <w:p w14:paraId="33AA5B27" w14:textId="2DA7AA40" w:rsidR="007B5D7D" w:rsidRPr="001C6643" w:rsidRDefault="006219D7"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2.</w:t>
      </w:r>
      <w:r w:rsidRPr="001C6643">
        <w:rPr>
          <w:rFonts w:ascii="Arial" w:hAnsi="Arial" w:cs="Arial"/>
          <w:b/>
          <w:spacing w:val="-2"/>
          <w:sz w:val="22"/>
          <w:szCs w:val="22"/>
        </w:rPr>
        <w:tab/>
      </w:r>
      <w:r w:rsidR="00686E09" w:rsidRPr="001C6643">
        <w:rPr>
          <w:rFonts w:ascii="Arial" w:hAnsi="Arial" w:cs="Arial"/>
          <w:b/>
          <w:spacing w:val="-2"/>
          <w:sz w:val="22"/>
          <w:szCs w:val="22"/>
        </w:rPr>
        <w:t>Jurisdiction, Venue, and Availability of Discharge</w:t>
      </w:r>
    </w:p>
    <w:p w14:paraId="2977BC70" w14:textId="77777777" w:rsidR="007B5D7D" w:rsidRPr="001C6643" w:rsidRDefault="007B5D7D" w:rsidP="00C74BAA">
      <w:pPr>
        <w:tabs>
          <w:tab w:val="left" w:pos="-720"/>
        </w:tabs>
        <w:suppressAutoHyphens/>
        <w:rPr>
          <w:rFonts w:ascii="Arial" w:hAnsi="Arial" w:cs="Arial"/>
          <w:spacing w:val="-2"/>
          <w:sz w:val="22"/>
          <w:szCs w:val="22"/>
        </w:rPr>
      </w:pPr>
    </w:p>
    <w:p w14:paraId="7184E349" w14:textId="77777777" w:rsidR="007B5D7D" w:rsidRPr="001C6643" w:rsidRDefault="007B5D7D"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Resided in district for the majority of the last 180 days before filing</w:t>
      </w:r>
      <w:r w:rsidR="008004C1" w:rsidRPr="001C6643">
        <w:rPr>
          <w:rFonts w:ascii="Arial" w:hAnsi="Arial" w:cs="Arial"/>
          <w:spacing w:val="-2"/>
          <w:sz w:val="22"/>
          <w:szCs w:val="22"/>
        </w:rPr>
        <w:t>.</w:t>
      </w:r>
    </w:p>
    <w:p w14:paraId="1210561E" w14:textId="49BA7C2C" w:rsidR="007B5D7D" w:rsidRPr="001C6643" w:rsidRDefault="007B5D7D" w:rsidP="00522594">
      <w:pPr>
        <w:numPr>
          <w:ilvl w:val="0"/>
          <w:numId w:val="3"/>
        </w:numPr>
        <w:tabs>
          <w:tab w:val="clear" w:pos="360"/>
          <w:tab w:val="num" w:pos="1080"/>
          <w:tab w:val="left" w:pos="1440"/>
        </w:tabs>
        <w:suppressAutoHyphens/>
        <w:ind w:left="1080"/>
        <w:rPr>
          <w:rFonts w:ascii="Arial" w:hAnsi="Arial" w:cs="Arial"/>
          <w:spacing w:val="-2"/>
          <w:sz w:val="22"/>
          <w:szCs w:val="22"/>
        </w:rPr>
      </w:pPr>
      <w:r w:rsidRPr="001C6643">
        <w:rPr>
          <w:rFonts w:ascii="Arial" w:hAnsi="Arial" w:cs="Arial"/>
          <w:spacing w:val="-2"/>
          <w:sz w:val="22"/>
          <w:szCs w:val="22"/>
        </w:rPr>
        <w:t xml:space="preserve">Previous </w:t>
      </w:r>
      <w:r w:rsidR="00227140" w:rsidRPr="001C6643">
        <w:rPr>
          <w:rFonts w:ascii="Arial" w:hAnsi="Arial" w:cs="Arial"/>
          <w:spacing w:val="-2"/>
          <w:sz w:val="22"/>
          <w:szCs w:val="22"/>
        </w:rPr>
        <w:t xml:space="preserve">bankruptcy </w:t>
      </w:r>
      <w:r w:rsidRPr="001C6643">
        <w:rPr>
          <w:rFonts w:ascii="Arial" w:hAnsi="Arial" w:cs="Arial"/>
          <w:spacing w:val="-2"/>
          <w:sz w:val="22"/>
          <w:szCs w:val="22"/>
        </w:rPr>
        <w:t xml:space="preserve">filings </w:t>
      </w:r>
      <w:r w:rsidR="00085662" w:rsidRPr="001C6643">
        <w:rPr>
          <w:rFonts w:ascii="Arial" w:hAnsi="Arial" w:cs="Arial"/>
          <w:spacing w:val="-2"/>
          <w:sz w:val="22"/>
          <w:szCs w:val="22"/>
        </w:rPr>
        <w:t xml:space="preserve">discharged </w:t>
      </w:r>
      <w:r w:rsidRPr="001C6643">
        <w:rPr>
          <w:rFonts w:ascii="Arial" w:hAnsi="Arial" w:cs="Arial"/>
          <w:spacing w:val="-2"/>
          <w:sz w:val="22"/>
          <w:szCs w:val="22"/>
        </w:rPr>
        <w:t xml:space="preserve">within </w:t>
      </w:r>
      <w:r w:rsidR="00085662" w:rsidRPr="001C6643">
        <w:rPr>
          <w:rFonts w:ascii="Arial" w:hAnsi="Arial" w:cs="Arial"/>
          <w:spacing w:val="-2"/>
          <w:sz w:val="22"/>
          <w:szCs w:val="22"/>
        </w:rPr>
        <w:t>8</w:t>
      </w:r>
      <w:r w:rsidRPr="001C6643">
        <w:rPr>
          <w:rFonts w:ascii="Arial" w:hAnsi="Arial" w:cs="Arial"/>
          <w:spacing w:val="-2"/>
          <w:sz w:val="22"/>
          <w:szCs w:val="22"/>
        </w:rPr>
        <w:t xml:space="preserve"> years (Date:  </w:t>
      </w:r>
      <w:r w:rsidRPr="001C6643">
        <w:rPr>
          <w:rFonts w:ascii="Arial" w:hAnsi="Arial" w:cs="Arial"/>
          <w:spacing w:val="-2"/>
          <w:sz w:val="22"/>
          <w:szCs w:val="22"/>
          <w:u w:val="single"/>
        </w:rPr>
        <w:tab/>
      </w:r>
      <w:r w:rsidR="00FB6B79"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rPr>
        <w:t>)</w:t>
      </w:r>
      <w:r w:rsidR="00A34EC7" w:rsidRPr="001C6643">
        <w:rPr>
          <w:rFonts w:ascii="Arial" w:hAnsi="Arial" w:cs="Arial"/>
          <w:spacing w:val="-2"/>
          <w:sz w:val="22"/>
          <w:szCs w:val="22"/>
        </w:rPr>
        <w:t xml:space="preserve">. </w:t>
      </w:r>
      <w:r w:rsidR="0061345D" w:rsidRPr="001C6643">
        <w:rPr>
          <w:rFonts w:ascii="Arial" w:hAnsi="Arial" w:cs="Arial"/>
          <w:spacing w:val="-2"/>
          <w:sz w:val="22"/>
          <w:szCs w:val="22"/>
        </w:rPr>
        <w:t>Complete PACER search to verify dates.</w:t>
      </w:r>
      <w:r w:rsidR="00227140" w:rsidRPr="001C6643">
        <w:rPr>
          <w:rFonts w:ascii="Arial" w:hAnsi="Arial" w:cs="Arial"/>
          <w:spacing w:val="-2"/>
          <w:sz w:val="22"/>
          <w:szCs w:val="22"/>
        </w:rPr>
        <w:t xml:space="preserve"> No discharge in Chapter 7 bankruptcy if received Chapter 7 or Chapter 11 discharge in case commenced within 8 years.  11 U.S.C. § 727(a)(8).  No discharge in Chapter 13 bankruptcy if received Chapter 7, 11 or 12 discharge in case filed during prior 4 years</w:t>
      </w:r>
      <w:r w:rsidR="007E1BC2" w:rsidRPr="001C6643">
        <w:rPr>
          <w:rFonts w:ascii="Arial" w:hAnsi="Arial" w:cs="Arial"/>
          <w:spacing w:val="-2"/>
          <w:sz w:val="22"/>
          <w:szCs w:val="22"/>
        </w:rPr>
        <w:t>,</w:t>
      </w:r>
      <w:r w:rsidR="00227140" w:rsidRPr="001C6643">
        <w:rPr>
          <w:rFonts w:ascii="Arial" w:hAnsi="Arial" w:cs="Arial"/>
          <w:spacing w:val="-2"/>
          <w:sz w:val="22"/>
          <w:szCs w:val="22"/>
        </w:rPr>
        <w:t xml:space="preserve"> or if received Chapter 13 discharge in case filed in prior 2 years.</w:t>
      </w:r>
      <w:r w:rsidR="007E1BC2" w:rsidRPr="001C6643">
        <w:rPr>
          <w:rFonts w:ascii="Arial" w:hAnsi="Arial" w:cs="Arial"/>
          <w:spacing w:val="-2"/>
          <w:sz w:val="22"/>
          <w:szCs w:val="22"/>
        </w:rPr>
        <w:t xml:space="preserve"> </w:t>
      </w:r>
      <w:r w:rsidR="00F364F7" w:rsidRPr="001C6643">
        <w:rPr>
          <w:rFonts w:ascii="Arial" w:hAnsi="Arial" w:cs="Arial"/>
          <w:spacing w:val="-2"/>
          <w:sz w:val="22"/>
          <w:szCs w:val="22"/>
        </w:rPr>
        <w:t>11 U.S.C. § 1328(f).</w:t>
      </w:r>
      <w:r w:rsidR="00227140" w:rsidRPr="001C6643">
        <w:rPr>
          <w:rFonts w:ascii="Arial" w:hAnsi="Arial" w:cs="Arial"/>
          <w:spacing w:val="-2"/>
          <w:sz w:val="22"/>
          <w:szCs w:val="22"/>
        </w:rPr>
        <w:t xml:space="preserve"> </w:t>
      </w:r>
    </w:p>
    <w:p w14:paraId="17C47446" w14:textId="77777777" w:rsidR="007B5D7D" w:rsidRPr="001C6643" w:rsidRDefault="007B5D7D" w:rsidP="00522594">
      <w:pPr>
        <w:numPr>
          <w:ilvl w:val="0"/>
          <w:numId w:val="3"/>
        </w:numPr>
        <w:tabs>
          <w:tab w:val="clear" w:pos="360"/>
          <w:tab w:val="num" w:pos="1080"/>
          <w:tab w:val="left" w:pos="1440"/>
        </w:tabs>
        <w:suppressAutoHyphens/>
        <w:ind w:left="1080"/>
        <w:rPr>
          <w:rFonts w:ascii="Arial" w:hAnsi="Arial" w:cs="Arial"/>
          <w:spacing w:val="-2"/>
          <w:sz w:val="22"/>
          <w:szCs w:val="22"/>
        </w:rPr>
      </w:pPr>
      <w:r w:rsidRPr="001C6643">
        <w:rPr>
          <w:rFonts w:ascii="Arial" w:hAnsi="Arial" w:cs="Arial"/>
          <w:snapToGrid w:val="0"/>
          <w:color w:val="000000"/>
          <w:sz w:val="22"/>
          <w:szCs w:val="22"/>
        </w:rPr>
        <w:t xml:space="preserve">Previous Chapter 7 or Chapter 13 voluntary dismissal of case by </w:t>
      </w:r>
      <w:r w:rsidR="008D30D0" w:rsidRPr="001C6643">
        <w:rPr>
          <w:rFonts w:ascii="Arial" w:hAnsi="Arial" w:cs="Arial"/>
          <w:snapToGrid w:val="0"/>
          <w:color w:val="000000"/>
          <w:sz w:val="22"/>
          <w:szCs w:val="22"/>
        </w:rPr>
        <w:t xml:space="preserve">the </w:t>
      </w:r>
      <w:r w:rsidRPr="001C6643">
        <w:rPr>
          <w:rFonts w:ascii="Arial" w:hAnsi="Arial" w:cs="Arial"/>
          <w:snapToGrid w:val="0"/>
          <w:color w:val="000000"/>
          <w:sz w:val="22"/>
          <w:szCs w:val="22"/>
        </w:rPr>
        <w:t>debtor in which Motion for Relief from Stay filed, dismissal must be more than 180 days prior to filing of new case</w:t>
      </w:r>
      <w:r w:rsidR="00A34EC7" w:rsidRPr="001C6643">
        <w:rPr>
          <w:rFonts w:ascii="Arial" w:hAnsi="Arial" w:cs="Arial"/>
          <w:snapToGrid w:val="0"/>
          <w:color w:val="000000"/>
          <w:sz w:val="22"/>
          <w:szCs w:val="22"/>
        </w:rPr>
        <w:t xml:space="preserve">. </w:t>
      </w:r>
      <w:r w:rsidR="00095F5A" w:rsidRPr="001C6643">
        <w:rPr>
          <w:rFonts w:ascii="Arial" w:hAnsi="Arial" w:cs="Arial"/>
          <w:spacing w:val="-2"/>
          <w:sz w:val="22"/>
          <w:szCs w:val="22"/>
        </w:rPr>
        <w:t>Complete PACER search to verify dates.</w:t>
      </w:r>
    </w:p>
    <w:p w14:paraId="66AD5DD2" w14:textId="507DDBBD" w:rsidR="007B5D7D" w:rsidRPr="001C6643" w:rsidRDefault="007B5D7D" w:rsidP="00522594">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Venue</w:t>
      </w:r>
      <w:r w:rsidR="00CD4486" w:rsidRPr="001C6643">
        <w:rPr>
          <w:rFonts w:ascii="Arial" w:hAnsi="Arial" w:cs="Arial"/>
          <w:spacing w:val="-2"/>
          <w:sz w:val="22"/>
          <w:szCs w:val="22"/>
        </w:rPr>
        <w:t xml:space="preserve"> (If </w:t>
      </w:r>
      <w:r w:rsidR="008D30D0" w:rsidRPr="001C6643">
        <w:rPr>
          <w:rFonts w:ascii="Arial" w:hAnsi="Arial" w:cs="Arial"/>
          <w:spacing w:val="-2"/>
          <w:sz w:val="22"/>
          <w:szCs w:val="22"/>
        </w:rPr>
        <w:t xml:space="preserve">the </w:t>
      </w:r>
      <w:r w:rsidR="00CD4486" w:rsidRPr="001C6643">
        <w:rPr>
          <w:rFonts w:ascii="Arial" w:hAnsi="Arial" w:cs="Arial"/>
          <w:spacing w:val="-2"/>
          <w:sz w:val="22"/>
          <w:szCs w:val="22"/>
        </w:rPr>
        <w:t xml:space="preserve">debtor has not lived in Oregon for the past two years, exemptions used for bankruptcy purposes </w:t>
      </w:r>
      <w:r w:rsidR="00194527" w:rsidRPr="001C6643">
        <w:rPr>
          <w:rFonts w:ascii="Arial" w:hAnsi="Arial" w:cs="Arial"/>
          <w:spacing w:val="-2"/>
          <w:sz w:val="22"/>
          <w:szCs w:val="22"/>
        </w:rPr>
        <w:t>are</w:t>
      </w:r>
      <w:r w:rsidR="00CD4486" w:rsidRPr="001C6643">
        <w:rPr>
          <w:rFonts w:ascii="Arial" w:hAnsi="Arial" w:cs="Arial"/>
          <w:spacing w:val="-2"/>
          <w:sz w:val="22"/>
          <w:szCs w:val="22"/>
        </w:rPr>
        <w:t xml:space="preserve"> where the debtor lived the majority of time</w:t>
      </w:r>
      <w:r w:rsidR="00CD4486" w:rsidRPr="001C6643">
        <w:rPr>
          <w:rFonts w:ascii="Arial" w:hAnsi="Arial" w:cs="Arial"/>
          <w:b/>
          <w:i/>
          <w:spacing w:val="-2"/>
          <w:sz w:val="22"/>
          <w:szCs w:val="22"/>
        </w:rPr>
        <w:t xml:space="preserve"> </w:t>
      </w:r>
      <w:r w:rsidR="00CD4486" w:rsidRPr="001C6643">
        <w:rPr>
          <w:rFonts w:ascii="Arial" w:hAnsi="Arial" w:cs="Arial"/>
          <w:spacing w:val="-2"/>
          <w:sz w:val="22"/>
          <w:szCs w:val="22"/>
        </w:rPr>
        <w:t xml:space="preserve"> between two</w:t>
      </w:r>
      <w:r w:rsidR="008D30D0" w:rsidRPr="001C6643">
        <w:rPr>
          <w:rFonts w:ascii="Arial" w:hAnsi="Arial" w:cs="Arial"/>
          <w:spacing w:val="-2"/>
          <w:sz w:val="22"/>
          <w:szCs w:val="22"/>
        </w:rPr>
        <w:t xml:space="preserve"> and two</w:t>
      </w:r>
      <w:r w:rsidR="009A4A56" w:rsidRPr="001C6643">
        <w:rPr>
          <w:rFonts w:ascii="Arial" w:hAnsi="Arial" w:cs="Arial"/>
          <w:spacing w:val="-2"/>
          <w:sz w:val="22"/>
          <w:szCs w:val="22"/>
        </w:rPr>
        <w:t>-</w:t>
      </w:r>
      <w:r w:rsidR="008D30D0" w:rsidRPr="001C6643">
        <w:rPr>
          <w:rFonts w:ascii="Arial" w:hAnsi="Arial" w:cs="Arial"/>
          <w:spacing w:val="-2"/>
          <w:sz w:val="22"/>
          <w:szCs w:val="22"/>
        </w:rPr>
        <w:t>and</w:t>
      </w:r>
      <w:r w:rsidR="009A4A56" w:rsidRPr="001C6643">
        <w:rPr>
          <w:rFonts w:ascii="Arial" w:hAnsi="Arial" w:cs="Arial"/>
          <w:spacing w:val="-2"/>
          <w:sz w:val="22"/>
          <w:szCs w:val="22"/>
        </w:rPr>
        <w:t>-</w:t>
      </w:r>
      <w:r w:rsidR="008D30D0" w:rsidRPr="001C6643">
        <w:rPr>
          <w:rFonts w:ascii="Arial" w:hAnsi="Arial" w:cs="Arial"/>
          <w:spacing w:val="-2"/>
          <w:sz w:val="22"/>
          <w:szCs w:val="22"/>
        </w:rPr>
        <w:t>a</w:t>
      </w:r>
      <w:r w:rsidR="009A4A56" w:rsidRPr="001C6643">
        <w:rPr>
          <w:rFonts w:ascii="Arial" w:hAnsi="Arial" w:cs="Arial"/>
          <w:spacing w:val="-2"/>
          <w:sz w:val="22"/>
          <w:szCs w:val="22"/>
        </w:rPr>
        <w:t>-</w:t>
      </w:r>
      <w:r w:rsidR="008D30D0" w:rsidRPr="001C6643">
        <w:rPr>
          <w:rFonts w:ascii="Arial" w:hAnsi="Arial" w:cs="Arial"/>
          <w:spacing w:val="-2"/>
          <w:sz w:val="22"/>
          <w:szCs w:val="22"/>
        </w:rPr>
        <w:t>half years ago.)</w:t>
      </w:r>
    </w:p>
    <w:p w14:paraId="23F52A91" w14:textId="77777777" w:rsidR="00194527" w:rsidRPr="001C6643" w:rsidRDefault="00194527" w:rsidP="00C74BAA">
      <w:pPr>
        <w:numPr>
          <w:ilvl w:val="0"/>
          <w:numId w:val="3"/>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lastRenderedPageBreak/>
        <w:t xml:space="preserve">Automatic stay (If one previous bankruptcy case is dismissed within one year of filing </w:t>
      </w:r>
      <w:r w:rsidR="002F1ED4" w:rsidRPr="001C6643">
        <w:rPr>
          <w:rFonts w:ascii="Arial" w:hAnsi="Arial" w:cs="Arial"/>
          <w:spacing w:val="-2"/>
          <w:sz w:val="22"/>
          <w:szCs w:val="22"/>
        </w:rPr>
        <w:t xml:space="preserve">the </w:t>
      </w:r>
      <w:r w:rsidRPr="001C6643">
        <w:rPr>
          <w:rFonts w:ascii="Arial" w:hAnsi="Arial" w:cs="Arial"/>
          <w:spacing w:val="-2"/>
          <w:sz w:val="22"/>
          <w:szCs w:val="22"/>
        </w:rPr>
        <w:t xml:space="preserve">current case, automatic stay terminates in 30 days. </w:t>
      </w:r>
      <w:r w:rsidR="003E45A1" w:rsidRPr="001C6643">
        <w:rPr>
          <w:rFonts w:ascii="Arial" w:hAnsi="Arial" w:cs="Arial"/>
          <w:spacing w:val="-2"/>
          <w:sz w:val="22"/>
          <w:szCs w:val="22"/>
        </w:rPr>
        <w:t xml:space="preserve">If two or more cases </w:t>
      </w:r>
      <w:r w:rsidR="007A6F94" w:rsidRPr="001C6643">
        <w:rPr>
          <w:rFonts w:ascii="Arial" w:hAnsi="Arial" w:cs="Arial"/>
          <w:spacing w:val="-2"/>
          <w:sz w:val="22"/>
          <w:szCs w:val="22"/>
        </w:rPr>
        <w:t xml:space="preserve">are </w:t>
      </w:r>
      <w:r w:rsidR="003E45A1" w:rsidRPr="001C6643">
        <w:rPr>
          <w:rFonts w:ascii="Arial" w:hAnsi="Arial" w:cs="Arial"/>
          <w:spacing w:val="-2"/>
          <w:sz w:val="22"/>
          <w:szCs w:val="22"/>
        </w:rPr>
        <w:t xml:space="preserve">dismissed within one year of filing current case, no automatic stay goes into </w:t>
      </w:r>
      <w:r w:rsidR="00900A0A" w:rsidRPr="001C6643">
        <w:rPr>
          <w:rFonts w:ascii="Arial" w:hAnsi="Arial" w:cs="Arial"/>
          <w:spacing w:val="-2"/>
          <w:sz w:val="22"/>
          <w:szCs w:val="22"/>
        </w:rPr>
        <w:t>effect</w:t>
      </w:r>
      <w:r w:rsidR="003E45A1" w:rsidRPr="001C6643">
        <w:rPr>
          <w:rFonts w:ascii="Arial" w:hAnsi="Arial" w:cs="Arial"/>
          <w:spacing w:val="-2"/>
          <w:sz w:val="22"/>
          <w:szCs w:val="22"/>
        </w:rPr>
        <w:t xml:space="preserve">. </w:t>
      </w:r>
      <w:r w:rsidR="008D30D0" w:rsidRPr="001C6643">
        <w:rPr>
          <w:rFonts w:ascii="Arial" w:hAnsi="Arial" w:cs="Arial"/>
          <w:spacing w:val="-2"/>
          <w:sz w:val="22"/>
          <w:szCs w:val="22"/>
        </w:rPr>
        <w:t>The d</w:t>
      </w:r>
      <w:r w:rsidR="003E45A1" w:rsidRPr="001C6643">
        <w:rPr>
          <w:rFonts w:ascii="Arial" w:hAnsi="Arial" w:cs="Arial"/>
          <w:spacing w:val="-2"/>
          <w:sz w:val="22"/>
          <w:szCs w:val="22"/>
        </w:rPr>
        <w:t>ebtor must move to continue stay or reimpose stay)</w:t>
      </w:r>
      <w:r w:rsidR="002F1ED4" w:rsidRPr="001C6643">
        <w:rPr>
          <w:rFonts w:ascii="Arial" w:hAnsi="Arial" w:cs="Arial"/>
          <w:spacing w:val="-2"/>
          <w:sz w:val="22"/>
          <w:szCs w:val="22"/>
        </w:rPr>
        <w:t>.</w:t>
      </w:r>
    </w:p>
    <w:p w14:paraId="0F6EB806" w14:textId="77777777" w:rsidR="007B5D7D" w:rsidRPr="001C6643" w:rsidRDefault="007B5D7D" w:rsidP="00C74BAA">
      <w:pPr>
        <w:tabs>
          <w:tab w:val="left" w:pos="-720"/>
        </w:tabs>
        <w:suppressAutoHyphens/>
        <w:rPr>
          <w:rFonts w:ascii="Arial" w:hAnsi="Arial" w:cs="Arial"/>
          <w:spacing w:val="-2"/>
          <w:sz w:val="22"/>
          <w:szCs w:val="22"/>
        </w:rPr>
      </w:pPr>
    </w:p>
    <w:p w14:paraId="25966C43" w14:textId="734DDA25" w:rsidR="007B5D7D" w:rsidRPr="001C6643" w:rsidRDefault="001F5AD6" w:rsidP="00C74BAA">
      <w:pPr>
        <w:tabs>
          <w:tab w:val="left" w:pos="-720"/>
          <w:tab w:val="left" w:pos="0"/>
        </w:tabs>
        <w:suppressAutoHyphens/>
        <w:ind w:left="720" w:hanging="720"/>
        <w:rPr>
          <w:rFonts w:ascii="Arial" w:hAnsi="Arial" w:cs="Arial"/>
          <w:b/>
          <w:spacing w:val="-2"/>
          <w:sz w:val="22"/>
          <w:szCs w:val="22"/>
        </w:rPr>
      </w:pPr>
      <w:r w:rsidRPr="001C6643">
        <w:rPr>
          <w:rFonts w:ascii="Arial" w:hAnsi="Arial" w:cs="Arial"/>
          <w:b/>
          <w:spacing w:val="-2"/>
          <w:sz w:val="22"/>
          <w:szCs w:val="22"/>
        </w:rPr>
        <w:t>3</w:t>
      </w:r>
      <w:r w:rsidR="007B5D7D" w:rsidRPr="001C6643">
        <w:rPr>
          <w:rFonts w:ascii="Arial" w:hAnsi="Arial" w:cs="Arial"/>
          <w:b/>
          <w:spacing w:val="-2"/>
          <w:sz w:val="22"/>
          <w:szCs w:val="22"/>
        </w:rPr>
        <w:t>.</w:t>
      </w:r>
      <w:r w:rsidR="007B5D7D" w:rsidRPr="001C6643">
        <w:rPr>
          <w:rFonts w:ascii="Arial" w:hAnsi="Arial" w:cs="Arial"/>
          <w:b/>
          <w:spacing w:val="-2"/>
          <w:sz w:val="22"/>
          <w:szCs w:val="22"/>
        </w:rPr>
        <w:tab/>
      </w:r>
      <w:r w:rsidR="00686E09" w:rsidRPr="001C6643">
        <w:rPr>
          <w:rFonts w:ascii="Arial" w:hAnsi="Arial" w:cs="Arial"/>
          <w:b/>
          <w:spacing w:val="-2"/>
          <w:sz w:val="22"/>
          <w:szCs w:val="22"/>
        </w:rPr>
        <w:t>Identify All Debts</w:t>
      </w:r>
    </w:p>
    <w:p w14:paraId="16C41504" w14:textId="77777777" w:rsidR="007B5D7D" w:rsidRPr="001C6643" w:rsidRDefault="007B5D7D" w:rsidP="00C74BAA">
      <w:pPr>
        <w:tabs>
          <w:tab w:val="left" w:pos="-720"/>
        </w:tabs>
        <w:suppressAutoHyphens/>
        <w:rPr>
          <w:rFonts w:ascii="Arial" w:hAnsi="Arial" w:cs="Arial"/>
          <w:spacing w:val="-2"/>
          <w:sz w:val="22"/>
          <w:szCs w:val="22"/>
        </w:rPr>
      </w:pPr>
    </w:p>
    <w:p w14:paraId="7B6709A6" w14:textId="11F0A392" w:rsidR="007B5D7D" w:rsidRPr="001C6643" w:rsidRDefault="007B5D7D" w:rsidP="00C74BAA">
      <w:pPr>
        <w:numPr>
          <w:ilvl w:val="0"/>
          <w:numId w:val="26"/>
        </w:numPr>
        <w:tabs>
          <w:tab w:val="clear" w:pos="360"/>
          <w:tab w:val="left" w:pos="-720"/>
          <w:tab w:val="left" w:pos="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Non-dischargeable debt</w:t>
      </w:r>
      <w:r w:rsidR="00A45160" w:rsidRPr="001C6643">
        <w:rPr>
          <w:rFonts w:ascii="Arial" w:hAnsi="Arial" w:cs="Arial"/>
          <w:spacing w:val="-2"/>
          <w:sz w:val="22"/>
          <w:szCs w:val="22"/>
          <w:u w:val="single"/>
        </w:rPr>
        <w:t>s</w:t>
      </w:r>
      <w:r w:rsidR="00120837" w:rsidRPr="001C6643">
        <w:rPr>
          <w:rFonts w:ascii="Arial" w:hAnsi="Arial" w:cs="Arial"/>
          <w:spacing w:val="-2"/>
          <w:sz w:val="22"/>
          <w:szCs w:val="22"/>
          <w:u w:val="single"/>
        </w:rPr>
        <w:t xml:space="preserve"> (11 U.S.C. § 523</w:t>
      </w:r>
      <w:r w:rsidR="006B445C">
        <w:rPr>
          <w:rFonts w:ascii="Arial" w:hAnsi="Arial" w:cs="Arial"/>
          <w:spacing w:val="-2"/>
          <w:sz w:val="22"/>
          <w:szCs w:val="22"/>
          <w:u w:val="single"/>
        </w:rPr>
        <w:t>(a)</w:t>
      </w:r>
      <w:r w:rsidR="00120837" w:rsidRPr="001C6643">
        <w:rPr>
          <w:rFonts w:ascii="Arial" w:hAnsi="Arial" w:cs="Arial"/>
          <w:spacing w:val="-2"/>
          <w:sz w:val="22"/>
          <w:szCs w:val="22"/>
          <w:u w:val="single"/>
        </w:rPr>
        <w:t>)</w:t>
      </w:r>
    </w:p>
    <w:p w14:paraId="3AEA2548" w14:textId="77777777" w:rsidR="007B5D7D" w:rsidRPr="001C6643" w:rsidRDefault="007B5D7D" w:rsidP="00C74BAA">
      <w:pPr>
        <w:numPr>
          <w:ilvl w:val="0"/>
          <w:numId w:val="5"/>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Student loans</w:t>
      </w:r>
      <w:r w:rsidR="003515A8" w:rsidRPr="001C6643">
        <w:rPr>
          <w:rFonts w:ascii="Arial" w:hAnsi="Arial" w:cs="Arial"/>
          <w:spacing w:val="-2"/>
          <w:sz w:val="22"/>
          <w:szCs w:val="22"/>
        </w:rPr>
        <w:t>.</w:t>
      </w:r>
    </w:p>
    <w:p w14:paraId="5CAC5C9B" w14:textId="21583E23" w:rsidR="00F364F7" w:rsidRPr="001C6643" w:rsidRDefault="00F364F7" w:rsidP="00C74BAA">
      <w:pPr>
        <w:numPr>
          <w:ilvl w:val="0"/>
          <w:numId w:val="5"/>
        </w:numPr>
        <w:tabs>
          <w:tab w:val="clear" w:pos="360"/>
          <w:tab w:val="left" w:pos="-720"/>
          <w:tab w:val="num" w:pos="2160"/>
        </w:tabs>
        <w:suppressAutoHyphens/>
        <w:ind w:left="2160"/>
        <w:rPr>
          <w:rFonts w:ascii="Arial" w:hAnsi="Arial" w:cs="Arial"/>
          <w:spacing w:val="-2"/>
          <w:sz w:val="22"/>
          <w:szCs w:val="22"/>
        </w:rPr>
      </w:pPr>
      <w:r w:rsidRPr="001C6643">
        <w:rPr>
          <w:rFonts w:ascii="Arial" w:hAnsi="Arial" w:cs="Arial"/>
          <w:spacing w:val="-2"/>
          <w:sz w:val="22"/>
          <w:szCs w:val="22"/>
        </w:rPr>
        <w:t xml:space="preserve">Certain types of student loans are excepted from discharge under 11 U.S.C. § 523(a)(8).  Whether a student loan is excepted </w:t>
      </w:r>
      <w:r w:rsidR="00E66BB8" w:rsidRPr="001C6643">
        <w:rPr>
          <w:rFonts w:ascii="Arial" w:hAnsi="Arial" w:cs="Arial"/>
          <w:spacing w:val="-2"/>
          <w:sz w:val="22"/>
          <w:szCs w:val="22"/>
        </w:rPr>
        <w:t>may require</w:t>
      </w:r>
      <w:r w:rsidRPr="001C6643">
        <w:rPr>
          <w:rFonts w:ascii="Arial" w:hAnsi="Arial" w:cs="Arial"/>
          <w:spacing w:val="-2"/>
          <w:sz w:val="22"/>
          <w:szCs w:val="22"/>
        </w:rPr>
        <w:t xml:space="preserve"> technical analysis.  </w:t>
      </w:r>
      <w:r w:rsidRPr="001C6643">
        <w:rPr>
          <w:rFonts w:ascii="Arial" w:hAnsi="Arial" w:cs="Arial"/>
          <w:i/>
          <w:iCs/>
          <w:spacing w:val="-2"/>
          <w:sz w:val="22"/>
          <w:szCs w:val="22"/>
        </w:rPr>
        <w:t>In re Clouser</w:t>
      </w:r>
      <w:r w:rsidRPr="001C6643">
        <w:rPr>
          <w:rFonts w:ascii="Arial" w:hAnsi="Arial" w:cs="Arial"/>
          <w:spacing w:val="-2"/>
          <w:sz w:val="22"/>
          <w:szCs w:val="22"/>
        </w:rPr>
        <w:t>, 2016 WL 5864493 (</w:t>
      </w:r>
      <w:proofErr w:type="spellStart"/>
      <w:r w:rsidRPr="001C6643">
        <w:rPr>
          <w:rFonts w:ascii="Arial" w:hAnsi="Arial" w:cs="Arial"/>
          <w:spacing w:val="-2"/>
          <w:sz w:val="22"/>
          <w:szCs w:val="22"/>
        </w:rPr>
        <w:t>Bankr</w:t>
      </w:r>
      <w:proofErr w:type="spellEnd"/>
      <w:r w:rsidRPr="001C6643">
        <w:rPr>
          <w:rFonts w:ascii="Arial" w:hAnsi="Arial" w:cs="Arial"/>
          <w:spacing w:val="-2"/>
          <w:sz w:val="22"/>
          <w:szCs w:val="22"/>
        </w:rPr>
        <w:t xml:space="preserve">. D. Or. 2016); </w:t>
      </w:r>
      <w:r w:rsidRPr="001C6643">
        <w:rPr>
          <w:rFonts w:ascii="Arial" w:hAnsi="Arial" w:cs="Arial"/>
          <w:i/>
          <w:iCs/>
          <w:spacing w:val="-2"/>
          <w:sz w:val="22"/>
          <w:szCs w:val="22"/>
        </w:rPr>
        <w:t xml:space="preserve">In re </w:t>
      </w:r>
      <w:proofErr w:type="spellStart"/>
      <w:r w:rsidRPr="001C6643">
        <w:rPr>
          <w:rFonts w:ascii="Arial" w:hAnsi="Arial" w:cs="Arial"/>
          <w:i/>
          <w:iCs/>
          <w:spacing w:val="-2"/>
          <w:sz w:val="22"/>
          <w:szCs w:val="22"/>
        </w:rPr>
        <w:t>Kashinkar</w:t>
      </w:r>
      <w:proofErr w:type="spellEnd"/>
      <w:r w:rsidRPr="001C6643">
        <w:rPr>
          <w:rFonts w:ascii="Arial" w:hAnsi="Arial" w:cs="Arial"/>
          <w:spacing w:val="-2"/>
          <w:sz w:val="22"/>
          <w:szCs w:val="22"/>
        </w:rPr>
        <w:t>, 567 B.R. 160 (9th Cir. BAP 2017)</w:t>
      </w:r>
    </w:p>
    <w:p w14:paraId="43A51E49" w14:textId="2CE383BD" w:rsidR="00DF0BD3" w:rsidRPr="001C6643" w:rsidRDefault="00F364F7" w:rsidP="00C74BAA">
      <w:pPr>
        <w:numPr>
          <w:ilvl w:val="0"/>
          <w:numId w:val="5"/>
        </w:numPr>
        <w:tabs>
          <w:tab w:val="clear" w:pos="360"/>
          <w:tab w:val="left" w:pos="-720"/>
          <w:tab w:val="num" w:pos="2160"/>
        </w:tabs>
        <w:suppressAutoHyphens/>
        <w:ind w:left="2160"/>
        <w:rPr>
          <w:rFonts w:ascii="Arial" w:hAnsi="Arial" w:cs="Arial"/>
          <w:spacing w:val="-2"/>
          <w:sz w:val="22"/>
          <w:szCs w:val="22"/>
        </w:rPr>
      </w:pPr>
      <w:r w:rsidRPr="001C6643">
        <w:rPr>
          <w:rFonts w:ascii="Arial" w:hAnsi="Arial" w:cs="Arial"/>
          <w:spacing w:val="-2"/>
          <w:sz w:val="22"/>
          <w:szCs w:val="22"/>
        </w:rPr>
        <w:t>Those student that are excepted are non</w:t>
      </w:r>
      <w:r w:rsidR="007B5D7D" w:rsidRPr="001C6643">
        <w:rPr>
          <w:rFonts w:ascii="Arial" w:hAnsi="Arial" w:cs="Arial"/>
          <w:spacing w:val="-2"/>
          <w:sz w:val="22"/>
          <w:szCs w:val="22"/>
        </w:rPr>
        <w:t>dischargeable unless undue hardship</w:t>
      </w:r>
      <w:r w:rsidR="00A34EC7" w:rsidRPr="001C6643">
        <w:rPr>
          <w:rFonts w:ascii="Arial" w:hAnsi="Arial" w:cs="Arial"/>
          <w:spacing w:val="-2"/>
          <w:sz w:val="22"/>
          <w:szCs w:val="22"/>
        </w:rPr>
        <w:t xml:space="preserve">. </w:t>
      </w:r>
      <w:r w:rsidR="007A6F94" w:rsidRPr="001C6643">
        <w:rPr>
          <w:rFonts w:ascii="Arial" w:hAnsi="Arial" w:cs="Arial"/>
          <w:spacing w:val="-2"/>
          <w:sz w:val="22"/>
          <w:szCs w:val="22"/>
        </w:rPr>
        <w:t xml:space="preserve"> </w:t>
      </w:r>
      <w:r w:rsidRPr="001C6643">
        <w:rPr>
          <w:rFonts w:ascii="Arial" w:hAnsi="Arial" w:cs="Arial"/>
          <w:spacing w:val="-2"/>
          <w:sz w:val="22"/>
          <w:szCs w:val="22"/>
        </w:rPr>
        <w:t>H</w:t>
      </w:r>
      <w:r w:rsidR="00DF0BD3" w:rsidRPr="001C6643">
        <w:rPr>
          <w:rFonts w:ascii="Arial" w:hAnsi="Arial" w:cs="Arial"/>
          <w:spacing w:val="-2"/>
          <w:sz w:val="22"/>
          <w:szCs w:val="22"/>
        </w:rPr>
        <w:t>ardship is difficult to prove, bu</w:t>
      </w:r>
      <w:r w:rsidR="007A6F94" w:rsidRPr="001C6643">
        <w:rPr>
          <w:rFonts w:ascii="Arial" w:hAnsi="Arial" w:cs="Arial"/>
          <w:spacing w:val="-2"/>
          <w:sz w:val="22"/>
          <w:szCs w:val="22"/>
        </w:rPr>
        <w:t>t partial discharge is possible.</w:t>
      </w:r>
    </w:p>
    <w:p w14:paraId="4FB607BE" w14:textId="17537922" w:rsidR="00F364F7" w:rsidRPr="001C6643" w:rsidRDefault="00F364F7" w:rsidP="00C74BAA">
      <w:pPr>
        <w:numPr>
          <w:ilvl w:val="0"/>
          <w:numId w:val="5"/>
        </w:numPr>
        <w:tabs>
          <w:tab w:val="clear" w:pos="360"/>
          <w:tab w:val="left" w:pos="-720"/>
          <w:tab w:val="num" w:pos="2160"/>
        </w:tabs>
        <w:suppressAutoHyphens/>
        <w:ind w:left="2160"/>
        <w:rPr>
          <w:rFonts w:ascii="Arial" w:hAnsi="Arial" w:cs="Arial"/>
          <w:spacing w:val="-2"/>
          <w:sz w:val="22"/>
          <w:szCs w:val="22"/>
        </w:rPr>
      </w:pPr>
      <w:r w:rsidRPr="001C6643">
        <w:rPr>
          <w:rFonts w:ascii="Arial" w:hAnsi="Arial" w:cs="Arial"/>
          <w:spacing w:val="-2"/>
          <w:sz w:val="22"/>
          <w:szCs w:val="22"/>
        </w:rPr>
        <w:t xml:space="preserve">Unless the debtor affirmatively secures a determination, the discharge order does not include a student loan debt.  </w:t>
      </w:r>
    </w:p>
    <w:p w14:paraId="3087BC46" w14:textId="77777777" w:rsidR="007B5D7D" w:rsidRPr="001C6643" w:rsidRDefault="007B5D7D" w:rsidP="00C74BAA">
      <w:pPr>
        <w:numPr>
          <w:ilvl w:val="0"/>
          <w:numId w:val="5"/>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Tax debt</w:t>
      </w:r>
      <w:r w:rsidR="0056054D" w:rsidRPr="001C6643">
        <w:rPr>
          <w:rFonts w:ascii="Arial" w:hAnsi="Arial" w:cs="Arial"/>
          <w:spacing w:val="-2"/>
          <w:sz w:val="22"/>
          <w:szCs w:val="22"/>
        </w:rPr>
        <w:t>s</w:t>
      </w:r>
      <w:r w:rsidR="003515A8" w:rsidRPr="001C6643">
        <w:rPr>
          <w:rFonts w:ascii="Arial" w:hAnsi="Arial" w:cs="Arial"/>
          <w:spacing w:val="-2"/>
          <w:sz w:val="22"/>
          <w:szCs w:val="22"/>
        </w:rPr>
        <w:t>.</w:t>
      </w:r>
    </w:p>
    <w:p w14:paraId="624E9687" w14:textId="77777777" w:rsidR="007B5D7D" w:rsidRPr="001C6643" w:rsidRDefault="007B5D7D" w:rsidP="00C74BAA">
      <w:pPr>
        <w:numPr>
          <w:ilvl w:val="0"/>
          <w:numId w:val="8"/>
        </w:numPr>
        <w:tabs>
          <w:tab w:val="clear" w:pos="360"/>
          <w:tab w:val="left" w:pos="-720"/>
          <w:tab w:val="num" w:pos="2160"/>
        </w:tabs>
        <w:suppressAutoHyphens/>
        <w:ind w:left="2160"/>
        <w:rPr>
          <w:rFonts w:ascii="Arial" w:hAnsi="Arial" w:cs="Arial"/>
          <w:spacing w:val="-2"/>
          <w:sz w:val="22"/>
          <w:szCs w:val="22"/>
        </w:rPr>
      </w:pPr>
      <w:r w:rsidRPr="001C6643">
        <w:rPr>
          <w:rFonts w:ascii="Arial" w:hAnsi="Arial" w:cs="Arial"/>
          <w:spacing w:val="-2"/>
          <w:sz w:val="22"/>
          <w:szCs w:val="22"/>
        </w:rPr>
        <w:t xml:space="preserve">Determine date of filing or assessment and tax due date, including extensions, offers </w:t>
      </w:r>
      <w:r w:rsidR="009A4A56" w:rsidRPr="001C6643">
        <w:rPr>
          <w:rFonts w:ascii="Arial" w:hAnsi="Arial" w:cs="Arial"/>
          <w:spacing w:val="-2"/>
          <w:sz w:val="22"/>
          <w:szCs w:val="22"/>
        </w:rPr>
        <w:t xml:space="preserve">in </w:t>
      </w:r>
      <w:r w:rsidRPr="001C6643">
        <w:rPr>
          <w:rFonts w:ascii="Arial" w:hAnsi="Arial" w:cs="Arial"/>
          <w:spacing w:val="-2"/>
          <w:sz w:val="22"/>
          <w:szCs w:val="22"/>
        </w:rPr>
        <w:t xml:space="preserve">compromise, previous </w:t>
      </w:r>
      <w:r w:rsidR="00FF0BA1" w:rsidRPr="001C6643">
        <w:rPr>
          <w:rFonts w:ascii="Arial" w:hAnsi="Arial" w:cs="Arial"/>
          <w:spacing w:val="-2"/>
          <w:sz w:val="22"/>
          <w:szCs w:val="22"/>
        </w:rPr>
        <w:t>bankruptcy cases</w:t>
      </w:r>
      <w:r w:rsidR="00BB713B" w:rsidRPr="001C6643">
        <w:rPr>
          <w:rFonts w:ascii="Arial" w:hAnsi="Arial" w:cs="Arial"/>
          <w:spacing w:val="-2"/>
          <w:sz w:val="22"/>
          <w:szCs w:val="22"/>
        </w:rPr>
        <w:t>. (In some case</w:t>
      </w:r>
      <w:r w:rsidR="00FF0BA1" w:rsidRPr="001C6643">
        <w:rPr>
          <w:rFonts w:ascii="Arial" w:hAnsi="Arial" w:cs="Arial"/>
          <w:spacing w:val="-2"/>
          <w:sz w:val="22"/>
          <w:szCs w:val="22"/>
        </w:rPr>
        <w:t>s,</w:t>
      </w:r>
      <w:r w:rsidR="00BB713B" w:rsidRPr="001C6643">
        <w:rPr>
          <w:rFonts w:ascii="Arial" w:hAnsi="Arial" w:cs="Arial"/>
          <w:spacing w:val="-2"/>
          <w:sz w:val="22"/>
          <w:szCs w:val="22"/>
        </w:rPr>
        <w:t xml:space="preserve"> income tax debt (1040) can be discharged if tax debt is over 3 years old and returns were</w:t>
      </w:r>
      <w:r w:rsidR="00FF0BA1" w:rsidRPr="001C6643">
        <w:rPr>
          <w:rFonts w:ascii="Arial" w:hAnsi="Arial" w:cs="Arial"/>
          <w:spacing w:val="-2"/>
          <w:sz w:val="22"/>
          <w:szCs w:val="22"/>
        </w:rPr>
        <w:t xml:space="preserve"> </w:t>
      </w:r>
      <w:r w:rsidR="00BB713B" w:rsidRPr="001C6643">
        <w:rPr>
          <w:rFonts w:ascii="Arial" w:hAnsi="Arial" w:cs="Arial"/>
          <w:spacing w:val="-2"/>
          <w:sz w:val="22"/>
          <w:szCs w:val="22"/>
        </w:rPr>
        <w:t xml:space="preserve">filed </w:t>
      </w:r>
      <w:r w:rsidR="007A6F94" w:rsidRPr="001C6643">
        <w:rPr>
          <w:rFonts w:ascii="Arial" w:hAnsi="Arial" w:cs="Arial"/>
          <w:spacing w:val="-2"/>
          <w:sz w:val="22"/>
          <w:szCs w:val="22"/>
        </w:rPr>
        <w:t xml:space="preserve">timely </w:t>
      </w:r>
      <w:r w:rsidR="00BB713B" w:rsidRPr="001C6643">
        <w:rPr>
          <w:rFonts w:ascii="Arial" w:hAnsi="Arial" w:cs="Arial"/>
          <w:spacing w:val="-2"/>
          <w:sz w:val="22"/>
          <w:szCs w:val="22"/>
        </w:rPr>
        <w:t>by the debtor at least 2 years prior to filing bankruptcy.</w:t>
      </w:r>
      <w:r w:rsidR="00FF0BA1" w:rsidRPr="001C6643">
        <w:rPr>
          <w:rFonts w:ascii="Arial" w:hAnsi="Arial" w:cs="Arial"/>
          <w:spacing w:val="-2"/>
          <w:sz w:val="22"/>
          <w:szCs w:val="22"/>
        </w:rPr>
        <w:t xml:space="preserve"> Double check toll</w:t>
      </w:r>
      <w:r w:rsidR="00D1512B" w:rsidRPr="001C6643">
        <w:rPr>
          <w:rFonts w:ascii="Arial" w:hAnsi="Arial" w:cs="Arial"/>
          <w:spacing w:val="-2"/>
          <w:sz w:val="22"/>
          <w:szCs w:val="22"/>
        </w:rPr>
        <w:t>ing</w:t>
      </w:r>
      <w:r w:rsidR="00FF0BA1" w:rsidRPr="001C6643">
        <w:rPr>
          <w:rFonts w:ascii="Arial" w:hAnsi="Arial" w:cs="Arial"/>
          <w:spacing w:val="-2"/>
          <w:sz w:val="22"/>
          <w:szCs w:val="22"/>
        </w:rPr>
        <w:t xml:space="preserve"> time periods</w:t>
      </w:r>
      <w:r w:rsidR="002F1ED4" w:rsidRPr="001C6643">
        <w:rPr>
          <w:rFonts w:ascii="Arial" w:hAnsi="Arial" w:cs="Arial"/>
          <w:spacing w:val="-2"/>
          <w:sz w:val="22"/>
          <w:szCs w:val="22"/>
        </w:rPr>
        <w:t>).</w:t>
      </w:r>
      <w:r w:rsidR="00FF0BA1" w:rsidRPr="001C6643">
        <w:rPr>
          <w:rFonts w:ascii="Arial" w:hAnsi="Arial" w:cs="Arial"/>
          <w:spacing w:val="-2"/>
          <w:sz w:val="22"/>
          <w:szCs w:val="22"/>
        </w:rPr>
        <w:t xml:space="preserve"> If there is any question about the amount of tax debt, discharge of tax debt or tolling of discharge period, obtain</w:t>
      </w:r>
      <w:r w:rsidR="0056054D" w:rsidRPr="001C6643">
        <w:rPr>
          <w:rFonts w:ascii="Arial" w:hAnsi="Arial" w:cs="Arial"/>
          <w:spacing w:val="-2"/>
          <w:sz w:val="22"/>
          <w:szCs w:val="22"/>
        </w:rPr>
        <w:t xml:space="preserve"> and review</w:t>
      </w:r>
      <w:r w:rsidR="00FF0BA1" w:rsidRPr="001C6643">
        <w:rPr>
          <w:rFonts w:ascii="Arial" w:hAnsi="Arial" w:cs="Arial"/>
          <w:spacing w:val="-2"/>
          <w:sz w:val="22"/>
          <w:szCs w:val="22"/>
        </w:rPr>
        <w:t xml:space="preserve"> tax transcripts</w:t>
      </w:r>
      <w:r w:rsidR="0056054D" w:rsidRPr="001C6643">
        <w:rPr>
          <w:rFonts w:ascii="Arial" w:hAnsi="Arial" w:cs="Arial"/>
          <w:spacing w:val="-2"/>
          <w:sz w:val="22"/>
          <w:szCs w:val="22"/>
        </w:rPr>
        <w:t xml:space="preserve"> prior to filing a bankruptcy</w:t>
      </w:r>
      <w:r w:rsidR="00FF0BA1" w:rsidRPr="001C6643">
        <w:rPr>
          <w:rFonts w:ascii="Arial" w:hAnsi="Arial" w:cs="Arial"/>
          <w:spacing w:val="-2"/>
          <w:sz w:val="22"/>
          <w:szCs w:val="22"/>
        </w:rPr>
        <w:t>.</w:t>
      </w:r>
    </w:p>
    <w:p w14:paraId="7BF1B5B8" w14:textId="36B1C1C0" w:rsidR="000A4F85" w:rsidRPr="001C6643" w:rsidRDefault="003B4FA2" w:rsidP="00C74BAA">
      <w:pPr>
        <w:numPr>
          <w:ilvl w:val="0"/>
          <w:numId w:val="8"/>
        </w:numPr>
        <w:tabs>
          <w:tab w:val="clear" w:pos="360"/>
          <w:tab w:val="left" w:pos="-720"/>
          <w:tab w:val="num" w:pos="2160"/>
        </w:tabs>
        <w:suppressAutoHyphens/>
        <w:ind w:left="2160"/>
        <w:rPr>
          <w:rFonts w:ascii="Arial" w:hAnsi="Arial" w:cs="Arial"/>
          <w:spacing w:val="-2"/>
          <w:sz w:val="22"/>
          <w:szCs w:val="22"/>
        </w:rPr>
      </w:pPr>
      <w:r w:rsidRPr="001C6643">
        <w:rPr>
          <w:rFonts w:ascii="Arial" w:hAnsi="Arial" w:cs="Arial"/>
          <w:spacing w:val="-2"/>
          <w:sz w:val="22"/>
          <w:szCs w:val="22"/>
        </w:rPr>
        <w:t>Obtain tax transcripts to verify information</w:t>
      </w:r>
      <w:r w:rsidR="00F364F7" w:rsidRPr="001C6643">
        <w:rPr>
          <w:rFonts w:ascii="Arial" w:hAnsi="Arial" w:cs="Arial"/>
          <w:spacing w:val="-2"/>
          <w:sz w:val="22"/>
          <w:szCs w:val="22"/>
        </w:rPr>
        <w:t>, rather than rely on a client’s recollection.</w:t>
      </w:r>
    </w:p>
    <w:p w14:paraId="02D55DA4" w14:textId="77777777" w:rsidR="007B5D7D" w:rsidRPr="001C6643" w:rsidRDefault="00993DAC"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Fines/</w:t>
      </w:r>
      <w:r w:rsidR="007B5D7D" w:rsidRPr="001C6643">
        <w:rPr>
          <w:rFonts w:ascii="Arial" w:hAnsi="Arial" w:cs="Arial"/>
          <w:spacing w:val="-2"/>
          <w:sz w:val="22"/>
          <w:szCs w:val="22"/>
        </w:rPr>
        <w:t>penalties</w:t>
      </w:r>
      <w:r w:rsidR="007908FC" w:rsidRPr="001C6643">
        <w:rPr>
          <w:rFonts w:ascii="Arial" w:hAnsi="Arial" w:cs="Arial"/>
          <w:spacing w:val="-2"/>
          <w:sz w:val="22"/>
          <w:szCs w:val="22"/>
        </w:rPr>
        <w:t>/tickets</w:t>
      </w:r>
      <w:r w:rsidR="003515A8" w:rsidRPr="001C6643">
        <w:rPr>
          <w:rFonts w:ascii="Arial" w:hAnsi="Arial" w:cs="Arial"/>
          <w:spacing w:val="-2"/>
          <w:sz w:val="22"/>
          <w:szCs w:val="22"/>
        </w:rPr>
        <w:t>.</w:t>
      </w:r>
    </w:p>
    <w:p w14:paraId="4E76118D" w14:textId="77777777" w:rsidR="008004C1" w:rsidRPr="001C6643" w:rsidRDefault="007B5D7D"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 xml:space="preserve">Fraud, </w:t>
      </w:r>
      <w:r w:rsidR="008004C1" w:rsidRPr="001C6643">
        <w:rPr>
          <w:rFonts w:ascii="Arial" w:hAnsi="Arial" w:cs="Arial"/>
          <w:spacing w:val="-2"/>
          <w:sz w:val="22"/>
          <w:szCs w:val="22"/>
        </w:rPr>
        <w:t>misrepresentation</w:t>
      </w:r>
      <w:r w:rsidR="00A34EC7" w:rsidRPr="001C6643">
        <w:rPr>
          <w:rFonts w:ascii="Arial" w:hAnsi="Arial" w:cs="Arial"/>
          <w:spacing w:val="-2"/>
          <w:sz w:val="22"/>
          <w:szCs w:val="22"/>
        </w:rPr>
        <w:t xml:space="preserve">. </w:t>
      </w:r>
    </w:p>
    <w:p w14:paraId="228C382D" w14:textId="77777777" w:rsidR="008004C1" w:rsidRPr="001C6643" w:rsidRDefault="008004C1"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Fiduciary duty, defalcation, larceny, embezzlement.</w:t>
      </w:r>
    </w:p>
    <w:p w14:paraId="7853DAAE" w14:textId="77777777" w:rsidR="008004C1" w:rsidRPr="001C6643" w:rsidRDefault="008004C1"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Intentional tort, wil</w:t>
      </w:r>
      <w:r w:rsidR="001844CA" w:rsidRPr="001C6643">
        <w:rPr>
          <w:rFonts w:ascii="Arial" w:hAnsi="Arial" w:cs="Arial"/>
          <w:spacing w:val="-2"/>
          <w:sz w:val="22"/>
          <w:szCs w:val="22"/>
        </w:rPr>
        <w:t>l</w:t>
      </w:r>
      <w:r w:rsidRPr="001C6643">
        <w:rPr>
          <w:rFonts w:ascii="Arial" w:hAnsi="Arial" w:cs="Arial"/>
          <w:spacing w:val="-2"/>
          <w:sz w:val="22"/>
          <w:szCs w:val="22"/>
        </w:rPr>
        <w:t>ful and malicious injury.</w:t>
      </w:r>
    </w:p>
    <w:p w14:paraId="43F9383A" w14:textId="77777777" w:rsidR="007B5D7D" w:rsidRPr="001C6643" w:rsidRDefault="007B5D7D"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DUII</w:t>
      </w:r>
      <w:r w:rsidR="008004C1" w:rsidRPr="001C6643">
        <w:rPr>
          <w:rFonts w:ascii="Arial" w:hAnsi="Arial" w:cs="Arial"/>
          <w:spacing w:val="-2"/>
          <w:sz w:val="22"/>
          <w:szCs w:val="22"/>
        </w:rPr>
        <w:t>.</w:t>
      </w:r>
    </w:p>
    <w:p w14:paraId="4AEEDC04" w14:textId="77777777" w:rsidR="007B5D7D" w:rsidRPr="001C6643" w:rsidRDefault="007B5D7D"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Restitution</w:t>
      </w:r>
      <w:r w:rsidR="008004C1" w:rsidRPr="001C6643">
        <w:rPr>
          <w:rFonts w:ascii="Arial" w:hAnsi="Arial" w:cs="Arial"/>
          <w:spacing w:val="-2"/>
          <w:sz w:val="22"/>
          <w:szCs w:val="22"/>
        </w:rPr>
        <w:t>.</w:t>
      </w:r>
    </w:p>
    <w:p w14:paraId="487B6237" w14:textId="77777777" w:rsidR="0056054D" w:rsidRPr="001C6643" w:rsidRDefault="0056054D"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Abusive use of credit card.</w:t>
      </w:r>
    </w:p>
    <w:p w14:paraId="4073ACE0" w14:textId="77777777" w:rsidR="007B5D7D" w:rsidRPr="001C6643" w:rsidRDefault="0056054D" w:rsidP="00C74BAA">
      <w:pPr>
        <w:numPr>
          <w:ilvl w:val="0"/>
          <w:numId w:val="9"/>
        </w:numPr>
        <w:tabs>
          <w:tab w:val="num" w:pos="1800"/>
        </w:tabs>
        <w:suppressAutoHyphens/>
        <w:ind w:left="1800"/>
        <w:rPr>
          <w:rFonts w:ascii="Arial" w:hAnsi="Arial" w:cs="Arial"/>
          <w:spacing w:val="-2"/>
          <w:sz w:val="22"/>
          <w:szCs w:val="22"/>
        </w:rPr>
      </w:pPr>
      <w:r w:rsidRPr="001C6643">
        <w:rPr>
          <w:rFonts w:ascii="Arial" w:hAnsi="Arial" w:cs="Arial"/>
          <w:spacing w:val="-2"/>
          <w:sz w:val="22"/>
          <w:szCs w:val="22"/>
        </w:rPr>
        <w:t xml:space="preserve">Domestic </w:t>
      </w:r>
      <w:r w:rsidR="007B5D7D" w:rsidRPr="001C6643">
        <w:rPr>
          <w:rFonts w:ascii="Arial" w:hAnsi="Arial" w:cs="Arial"/>
          <w:spacing w:val="-2"/>
          <w:sz w:val="22"/>
          <w:szCs w:val="22"/>
        </w:rPr>
        <w:t>support</w:t>
      </w:r>
      <w:r w:rsidRPr="001C6643">
        <w:rPr>
          <w:rFonts w:ascii="Arial" w:hAnsi="Arial" w:cs="Arial"/>
          <w:spacing w:val="-2"/>
          <w:sz w:val="22"/>
          <w:szCs w:val="22"/>
        </w:rPr>
        <w:t xml:space="preserve"> obligations</w:t>
      </w:r>
      <w:r w:rsidR="008004C1" w:rsidRPr="001C6643">
        <w:rPr>
          <w:rFonts w:ascii="Arial" w:hAnsi="Arial" w:cs="Arial"/>
          <w:spacing w:val="-2"/>
          <w:sz w:val="22"/>
          <w:szCs w:val="22"/>
        </w:rPr>
        <w:t>.</w:t>
      </w:r>
    </w:p>
    <w:p w14:paraId="30BBDF7F" w14:textId="77777777" w:rsidR="007E296F" w:rsidRPr="001C6643" w:rsidRDefault="0056054D" w:rsidP="00C74BAA">
      <w:pPr>
        <w:numPr>
          <w:ilvl w:val="0"/>
          <w:numId w:val="9"/>
        </w:numPr>
        <w:tabs>
          <w:tab w:val="num" w:pos="1800"/>
          <w:tab w:val="left" w:pos="2160"/>
          <w:tab w:val="right" w:pos="9360"/>
        </w:tabs>
        <w:suppressAutoHyphens/>
        <w:ind w:left="1800"/>
        <w:rPr>
          <w:rFonts w:ascii="Arial" w:hAnsi="Arial" w:cs="Arial"/>
          <w:spacing w:val="-2"/>
          <w:sz w:val="22"/>
          <w:szCs w:val="22"/>
        </w:rPr>
      </w:pPr>
      <w:r w:rsidRPr="001C6643">
        <w:rPr>
          <w:rFonts w:ascii="Arial" w:hAnsi="Arial" w:cs="Arial"/>
          <w:spacing w:val="-2"/>
          <w:sz w:val="22"/>
          <w:szCs w:val="22"/>
        </w:rPr>
        <w:t>Debt incurred in course of divorce or separation</w:t>
      </w:r>
      <w:r w:rsidR="00A34EC7" w:rsidRPr="001C6643">
        <w:rPr>
          <w:rFonts w:ascii="Arial" w:hAnsi="Arial" w:cs="Arial"/>
          <w:spacing w:val="-2"/>
          <w:sz w:val="22"/>
          <w:szCs w:val="22"/>
        </w:rPr>
        <w:t xml:space="preserve">. </w:t>
      </w:r>
      <w:r w:rsidRPr="001C6643">
        <w:rPr>
          <w:rFonts w:ascii="Arial" w:hAnsi="Arial" w:cs="Arial"/>
          <w:spacing w:val="-2"/>
          <w:sz w:val="22"/>
          <w:szCs w:val="22"/>
        </w:rPr>
        <w:t>Dischargeable in Chapter 13</w:t>
      </w:r>
      <w:r w:rsidR="00A34EC7" w:rsidRPr="001C6643">
        <w:rPr>
          <w:rFonts w:ascii="Arial" w:hAnsi="Arial" w:cs="Arial"/>
          <w:spacing w:val="-2"/>
          <w:sz w:val="22"/>
          <w:szCs w:val="22"/>
        </w:rPr>
        <w:t xml:space="preserve">. </w:t>
      </w:r>
      <w:r w:rsidR="00FF0BA1" w:rsidRPr="001C6643">
        <w:rPr>
          <w:rFonts w:ascii="Arial" w:hAnsi="Arial" w:cs="Arial"/>
          <w:spacing w:val="-2"/>
          <w:sz w:val="22"/>
          <w:szCs w:val="22"/>
        </w:rPr>
        <w:t xml:space="preserve">Obtain </w:t>
      </w:r>
      <w:r w:rsidR="00A45160" w:rsidRPr="001C6643">
        <w:rPr>
          <w:rFonts w:ascii="Arial" w:hAnsi="Arial" w:cs="Arial"/>
          <w:spacing w:val="-2"/>
          <w:sz w:val="22"/>
          <w:szCs w:val="22"/>
        </w:rPr>
        <w:t xml:space="preserve">and review </w:t>
      </w:r>
      <w:r w:rsidR="00FF0BA1" w:rsidRPr="001C6643">
        <w:rPr>
          <w:rFonts w:ascii="Arial" w:hAnsi="Arial" w:cs="Arial"/>
          <w:spacing w:val="-2"/>
          <w:sz w:val="22"/>
          <w:szCs w:val="22"/>
        </w:rPr>
        <w:t>judgment entered by court.</w:t>
      </w:r>
    </w:p>
    <w:p w14:paraId="3279E7F9" w14:textId="77777777" w:rsidR="007B5D7D" w:rsidRPr="001C6643" w:rsidRDefault="007B5D7D" w:rsidP="00C74BAA">
      <w:pPr>
        <w:tabs>
          <w:tab w:val="left" w:pos="-720"/>
        </w:tabs>
        <w:suppressAutoHyphens/>
        <w:rPr>
          <w:rFonts w:ascii="Arial" w:hAnsi="Arial" w:cs="Arial"/>
          <w:spacing w:val="-2"/>
          <w:sz w:val="22"/>
          <w:szCs w:val="22"/>
        </w:rPr>
      </w:pPr>
    </w:p>
    <w:p w14:paraId="09C51753" w14:textId="77777777" w:rsidR="007B5D7D" w:rsidRPr="001C6643" w:rsidRDefault="007B5D7D" w:rsidP="00C74BAA">
      <w:pPr>
        <w:numPr>
          <w:ilvl w:val="0"/>
          <w:numId w:val="27"/>
        </w:numPr>
        <w:tabs>
          <w:tab w:val="clear" w:pos="360"/>
          <w:tab w:val="left" w:pos="-720"/>
          <w:tab w:val="left" w:pos="0"/>
          <w:tab w:val="left" w:pos="72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Business debt</w:t>
      </w:r>
      <w:r w:rsidR="00893AF7" w:rsidRPr="001C6643">
        <w:rPr>
          <w:rFonts w:ascii="Arial" w:hAnsi="Arial" w:cs="Arial"/>
          <w:spacing w:val="-2"/>
          <w:sz w:val="22"/>
          <w:szCs w:val="22"/>
          <w:u w:val="single"/>
        </w:rPr>
        <w:t>s</w:t>
      </w:r>
    </w:p>
    <w:p w14:paraId="691C72CA" w14:textId="40C9A39E" w:rsidR="007B5D7D" w:rsidRPr="001C6643" w:rsidRDefault="007B5D7D"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Business still operating</w:t>
      </w:r>
      <w:r w:rsidR="00535AEB" w:rsidRPr="001C6643">
        <w:rPr>
          <w:rFonts w:ascii="Arial" w:hAnsi="Arial" w:cs="Arial"/>
          <w:spacing w:val="-2"/>
          <w:sz w:val="22"/>
          <w:szCs w:val="22"/>
        </w:rPr>
        <w:t>.</w:t>
      </w:r>
      <w:r w:rsidR="00471EA2" w:rsidRPr="001C6643">
        <w:rPr>
          <w:rFonts w:ascii="Arial" w:hAnsi="Arial" w:cs="Arial"/>
          <w:spacing w:val="-2"/>
          <w:sz w:val="22"/>
          <w:szCs w:val="22"/>
        </w:rPr>
        <w:t xml:space="preserve">  You should be aware of the Small Business Reorganization Act of 2019.  This Act creates a mechanism that is more attractive and beneficial for a small business debtor.  The process is more akin to Chapter 12 and Chapter 13.</w:t>
      </w:r>
    </w:p>
    <w:p w14:paraId="036C8C99" w14:textId="0B72D680" w:rsidR="00DD3191" w:rsidRPr="001C6643" w:rsidRDefault="00DD3191"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Family farm</w:t>
      </w:r>
      <w:r w:rsidR="00DC6F1B" w:rsidRPr="001C6643">
        <w:rPr>
          <w:rFonts w:ascii="Arial" w:hAnsi="Arial" w:cs="Arial"/>
          <w:spacing w:val="-2"/>
          <w:sz w:val="22"/>
          <w:szCs w:val="22"/>
        </w:rPr>
        <w:t>er</w:t>
      </w:r>
      <w:r w:rsidRPr="001C6643">
        <w:rPr>
          <w:rFonts w:ascii="Arial" w:hAnsi="Arial" w:cs="Arial"/>
          <w:spacing w:val="-2"/>
          <w:sz w:val="22"/>
          <w:szCs w:val="22"/>
        </w:rPr>
        <w:t>.  You also should be aware of the Family Farm Relief Act of 2019.  This Act increases the debt limit for an individual engaged in farming operation.</w:t>
      </w:r>
    </w:p>
    <w:p w14:paraId="765A7B8E" w14:textId="77777777" w:rsidR="007B5D7D" w:rsidRPr="001C6643" w:rsidRDefault="007B5D7D"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Corporation</w:t>
      </w:r>
      <w:r w:rsidR="00D03B8C" w:rsidRPr="001C6643">
        <w:rPr>
          <w:rFonts w:ascii="Arial" w:hAnsi="Arial" w:cs="Arial"/>
          <w:spacing w:val="-2"/>
          <w:sz w:val="22"/>
          <w:szCs w:val="22"/>
        </w:rPr>
        <w:t xml:space="preserve">, limited liability company, </w:t>
      </w:r>
      <w:r w:rsidRPr="001C6643">
        <w:rPr>
          <w:rFonts w:ascii="Arial" w:hAnsi="Arial" w:cs="Arial"/>
          <w:spacing w:val="-2"/>
          <w:sz w:val="22"/>
          <w:szCs w:val="22"/>
        </w:rPr>
        <w:t>partnership or sole proprietorship</w:t>
      </w:r>
      <w:r w:rsidR="00A34EC7" w:rsidRPr="001C6643">
        <w:rPr>
          <w:rFonts w:ascii="Arial" w:hAnsi="Arial" w:cs="Arial"/>
          <w:spacing w:val="-2"/>
          <w:sz w:val="22"/>
          <w:szCs w:val="22"/>
        </w:rPr>
        <w:t xml:space="preserve">. </w:t>
      </w:r>
      <w:r w:rsidR="00D03B8C" w:rsidRPr="001C6643">
        <w:rPr>
          <w:rFonts w:ascii="Arial" w:hAnsi="Arial" w:cs="Arial"/>
          <w:spacing w:val="-2"/>
          <w:sz w:val="22"/>
          <w:szCs w:val="22"/>
        </w:rPr>
        <w:t>Obtain corporate</w:t>
      </w:r>
      <w:r w:rsidR="0056054D" w:rsidRPr="001C6643">
        <w:rPr>
          <w:rFonts w:ascii="Arial" w:hAnsi="Arial" w:cs="Arial"/>
          <w:spacing w:val="-2"/>
          <w:sz w:val="22"/>
          <w:szCs w:val="22"/>
        </w:rPr>
        <w:t xml:space="preserve">, </w:t>
      </w:r>
      <w:r w:rsidR="00D03B8C" w:rsidRPr="001C6643">
        <w:rPr>
          <w:rFonts w:ascii="Arial" w:hAnsi="Arial" w:cs="Arial"/>
          <w:spacing w:val="-2"/>
          <w:sz w:val="22"/>
          <w:szCs w:val="22"/>
        </w:rPr>
        <w:t>company</w:t>
      </w:r>
      <w:r w:rsidR="0056054D" w:rsidRPr="001C6643">
        <w:rPr>
          <w:rFonts w:ascii="Arial" w:hAnsi="Arial" w:cs="Arial"/>
          <w:spacing w:val="-2"/>
          <w:sz w:val="22"/>
          <w:szCs w:val="22"/>
        </w:rPr>
        <w:t xml:space="preserve"> or entity</w:t>
      </w:r>
      <w:r w:rsidR="00D03B8C" w:rsidRPr="001C6643">
        <w:rPr>
          <w:rFonts w:ascii="Arial" w:hAnsi="Arial" w:cs="Arial"/>
          <w:spacing w:val="-2"/>
          <w:sz w:val="22"/>
          <w:szCs w:val="22"/>
        </w:rPr>
        <w:t xml:space="preserve"> </w:t>
      </w:r>
      <w:r w:rsidR="0056054D" w:rsidRPr="001C6643">
        <w:rPr>
          <w:rFonts w:ascii="Arial" w:hAnsi="Arial" w:cs="Arial"/>
          <w:spacing w:val="-2"/>
          <w:sz w:val="22"/>
          <w:szCs w:val="22"/>
        </w:rPr>
        <w:t>books and records</w:t>
      </w:r>
      <w:r w:rsidR="00D03B8C" w:rsidRPr="001C6643">
        <w:rPr>
          <w:rFonts w:ascii="Arial" w:hAnsi="Arial" w:cs="Arial"/>
          <w:spacing w:val="-2"/>
          <w:sz w:val="22"/>
          <w:szCs w:val="22"/>
        </w:rPr>
        <w:t>.</w:t>
      </w:r>
    </w:p>
    <w:p w14:paraId="0842FCB6" w14:textId="77777777" w:rsidR="00166B12" w:rsidRPr="001C6643" w:rsidRDefault="00166B12"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lastRenderedPageBreak/>
        <w:t>Obtain balance sheet statement, accounts receivable statement, accounts payable statement and other financial statements.</w:t>
      </w:r>
    </w:p>
    <w:p w14:paraId="0CE58AFE" w14:textId="21978E4E" w:rsidR="00176428" w:rsidRPr="001C6643" w:rsidRDefault="00176428"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Conduct UCC search</w:t>
      </w:r>
      <w:r w:rsidR="00DD3191" w:rsidRPr="001C6643">
        <w:rPr>
          <w:rFonts w:ascii="Arial" w:hAnsi="Arial" w:cs="Arial"/>
          <w:spacing w:val="-2"/>
          <w:sz w:val="22"/>
          <w:szCs w:val="22"/>
        </w:rPr>
        <w:t xml:space="preserve"> and other on-line search</w:t>
      </w:r>
      <w:r w:rsidR="002F1ED4" w:rsidRPr="001C6643">
        <w:rPr>
          <w:rFonts w:ascii="Arial" w:hAnsi="Arial" w:cs="Arial"/>
          <w:spacing w:val="-2"/>
          <w:sz w:val="22"/>
          <w:szCs w:val="22"/>
        </w:rPr>
        <w:t>es</w:t>
      </w:r>
      <w:r w:rsidRPr="001C6643">
        <w:rPr>
          <w:rFonts w:ascii="Arial" w:hAnsi="Arial" w:cs="Arial"/>
          <w:spacing w:val="-2"/>
          <w:sz w:val="22"/>
          <w:szCs w:val="22"/>
        </w:rPr>
        <w:t xml:space="preserve"> to investigate </w:t>
      </w:r>
      <w:r w:rsidR="00B97F91" w:rsidRPr="001C6643">
        <w:rPr>
          <w:rFonts w:ascii="Arial" w:hAnsi="Arial" w:cs="Arial"/>
          <w:spacing w:val="-2"/>
          <w:sz w:val="22"/>
          <w:szCs w:val="22"/>
        </w:rPr>
        <w:t xml:space="preserve">possibility of </w:t>
      </w:r>
      <w:r w:rsidRPr="001C6643">
        <w:rPr>
          <w:rFonts w:ascii="Arial" w:hAnsi="Arial" w:cs="Arial"/>
          <w:spacing w:val="-2"/>
          <w:sz w:val="22"/>
          <w:szCs w:val="22"/>
        </w:rPr>
        <w:t>missing debts</w:t>
      </w:r>
      <w:r w:rsidR="006B445C">
        <w:rPr>
          <w:rFonts w:ascii="Arial" w:hAnsi="Arial" w:cs="Arial"/>
          <w:spacing w:val="-2"/>
          <w:sz w:val="22"/>
          <w:szCs w:val="22"/>
        </w:rPr>
        <w:t xml:space="preserve"> and secured claims</w:t>
      </w:r>
      <w:r w:rsidRPr="001C6643">
        <w:rPr>
          <w:rFonts w:ascii="Arial" w:hAnsi="Arial" w:cs="Arial"/>
          <w:spacing w:val="-2"/>
          <w:sz w:val="22"/>
          <w:szCs w:val="22"/>
        </w:rPr>
        <w:t>.</w:t>
      </w:r>
    </w:p>
    <w:p w14:paraId="1FF07005" w14:textId="17A9AEDA" w:rsidR="004430A4" w:rsidRPr="001C6643" w:rsidRDefault="004430A4" w:rsidP="00C74BAA">
      <w:pPr>
        <w:numPr>
          <w:ilvl w:val="0"/>
          <w:numId w:val="10"/>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 xml:space="preserve">Review creditor reports to investigate </w:t>
      </w:r>
      <w:r w:rsidR="00AF016B" w:rsidRPr="001C6643">
        <w:rPr>
          <w:rFonts w:ascii="Arial" w:hAnsi="Arial" w:cs="Arial"/>
          <w:spacing w:val="-2"/>
          <w:sz w:val="22"/>
          <w:szCs w:val="22"/>
        </w:rPr>
        <w:t>possible missing debts.</w:t>
      </w:r>
    </w:p>
    <w:p w14:paraId="5D11E094" w14:textId="77777777" w:rsidR="007B5D7D" w:rsidRPr="001C6643" w:rsidRDefault="007B5D7D" w:rsidP="00C74BAA">
      <w:pPr>
        <w:tabs>
          <w:tab w:val="left" w:pos="-720"/>
        </w:tabs>
        <w:suppressAutoHyphens/>
        <w:ind w:firstLine="1440"/>
        <w:rPr>
          <w:rFonts w:ascii="Arial" w:hAnsi="Arial" w:cs="Arial"/>
          <w:spacing w:val="-2"/>
          <w:sz w:val="22"/>
          <w:szCs w:val="22"/>
        </w:rPr>
      </w:pPr>
    </w:p>
    <w:p w14:paraId="11E17159" w14:textId="77777777" w:rsidR="007B5D7D" w:rsidRPr="001C6643" w:rsidRDefault="007B5D7D" w:rsidP="00C74BAA">
      <w:pPr>
        <w:numPr>
          <w:ilvl w:val="0"/>
          <w:numId w:val="28"/>
        </w:numPr>
        <w:tabs>
          <w:tab w:val="clear" w:pos="360"/>
          <w:tab w:val="left" w:pos="-720"/>
          <w:tab w:val="left" w:pos="0"/>
          <w:tab w:val="left" w:pos="72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Marital dispute / separation or divorce pending or imminent</w:t>
      </w:r>
    </w:p>
    <w:p w14:paraId="10C6262C" w14:textId="77777777" w:rsidR="007B5D7D" w:rsidRPr="001C6643" w:rsidRDefault="007B5D7D" w:rsidP="00C74BAA">
      <w:pPr>
        <w:numPr>
          <w:ilvl w:val="0"/>
          <w:numId w:val="29"/>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Spouse/ex-spouse as creditor</w:t>
      </w:r>
      <w:r w:rsidR="00C7519B" w:rsidRPr="001C6643">
        <w:rPr>
          <w:rFonts w:ascii="Arial" w:hAnsi="Arial" w:cs="Arial"/>
          <w:spacing w:val="-2"/>
          <w:sz w:val="22"/>
          <w:szCs w:val="22"/>
        </w:rPr>
        <w:t>.</w:t>
      </w:r>
    </w:p>
    <w:p w14:paraId="1CB31A5D" w14:textId="77777777" w:rsidR="001E2E4F" w:rsidRPr="001C6643" w:rsidRDefault="001E2E4F" w:rsidP="00C74BAA">
      <w:pPr>
        <w:numPr>
          <w:ilvl w:val="0"/>
          <w:numId w:val="29"/>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Domestic support obligations.</w:t>
      </w:r>
    </w:p>
    <w:p w14:paraId="1E0713FD" w14:textId="77777777" w:rsidR="007B5D7D" w:rsidRPr="001C6643" w:rsidRDefault="007B5D7D" w:rsidP="00C74BAA">
      <w:pPr>
        <w:numPr>
          <w:ilvl w:val="0"/>
          <w:numId w:val="29"/>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Property settlement obligation owed</w:t>
      </w:r>
      <w:r w:rsidR="00C7519B" w:rsidRPr="001C6643">
        <w:rPr>
          <w:rFonts w:ascii="Arial" w:hAnsi="Arial" w:cs="Arial"/>
          <w:spacing w:val="-2"/>
          <w:sz w:val="22"/>
          <w:szCs w:val="22"/>
        </w:rPr>
        <w:t>.</w:t>
      </w:r>
    </w:p>
    <w:p w14:paraId="10969F37" w14:textId="77777777" w:rsidR="00144224" w:rsidRPr="001C6643" w:rsidRDefault="00144224" w:rsidP="00C74BAA">
      <w:pPr>
        <w:numPr>
          <w:ilvl w:val="0"/>
          <w:numId w:val="29"/>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Equalizing claim or debt.</w:t>
      </w:r>
    </w:p>
    <w:p w14:paraId="7D66AD56" w14:textId="2D7252C4" w:rsidR="00E74403" w:rsidRPr="001C6643" w:rsidRDefault="00A73C91" w:rsidP="00C74BAA">
      <w:pPr>
        <w:numPr>
          <w:ilvl w:val="0"/>
          <w:numId w:val="29"/>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Obtain a c</w:t>
      </w:r>
      <w:r w:rsidR="00E74403" w:rsidRPr="001C6643">
        <w:rPr>
          <w:rFonts w:ascii="Arial" w:hAnsi="Arial" w:cs="Arial"/>
          <w:spacing w:val="-2"/>
          <w:sz w:val="22"/>
          <w:szCs w:val="22"/>
        </w:rPr>
        <w:t>opy of</w:t>
      </w:r>
      <w:r w:rsidR="009A4A56" w:rsidRPr="001C6643">
        <w:rPr>
          <w:rFonts w:ascii="Arial" w:hAnsi="Arial" w:cs="Arial"/>
          <w:spacing w:val="-2"/>
          <w:sz w:val="22"/>
          <w:szCs w:val="22"/>
        </w:rPr>
        <w:t xml:space="preserve"> </w:t>
      </w:r>
      <w:r w:rsidR="006B445C">
        <w:rPr>
          <w:rFonts w:ascii="Arial" w:hAnsi="Arial" w:cs="Arial"/>
          <w:spacing w:val="-2"/>
          <w:sz w:val="22"/>
          <w:szCs w:val="22"/>
        </w:rPr>
        <w:t>general</w:t>
      </w:r>
      <w:r w:rsidR="00E74403" w:rsidRPr="001C6643">
        <w:rPr>
          <w:rFonts w:ascii="Arial" w:hAnsi="Arial" w:cs="Arial"/>
          <w:spacing w:val="-2"/>
          <w:sz w:val="22"/>
          <w:szCs w:val="22"/>
        </w:rPr>
        <w:t xml:space="preserve"> judgment</w:t>
      </w:r>
      <w:r w:rsidR="006B445C">
        <w:rPr>
          <w:rFonts w:ascii="Arial" w:hAnsi="Arial" w:cs="Arial"/>
          <w:spacing w:val="-2"/>
          <w:sz w:val="22"/>
          <w:szCs w:val="22"/>
        </w:rPr>
        <w:t>, supplemental judgment</w:t>
      </w:r>
      <w:r w:rsidR="00E74403" w:rsidRPr="001C6643">
        <w:rPr>
          <w:rFonts w:ascii="Arial" w:hAnsi="Arial" w:cs="Arial"/>
          <w:spacing w:val="-2"/>
          <w:sz w:val="22"/>
          <w:szCs w:val="22"/>
        </w:rPr>
        <w:t xml:space="preserve"> and other </w:t>
      </w:r>
      <w:r w:rsidR="006B445C">
        <w:rPr>
          <w:rFonts w:ascii="Arial" w:hAnsi="Arial" w:cs="Arial"/>
          <w:spacing w:val="-2"/>
          <w:sz w:val="22"/>
          <w:szCs w:val="22"/>
        </w:rPr>
        <w:t xml:space="preserve">relevant </w:t>
      </w:r>
      <w:r w:rsidR="00E74403" w:rsidRPr="001C6643">
        <w:rPr>
          <w:rFonts w:ascii="Arial" w:hAnsi="Arial" w:cs="Arial"/>
          <w:spacing w:val="-2"/>
          <w:sz w:val="22"/>
          <w:szCs w:val="22"/>
        </w:rPr>
        <w:t>pleadings.</w:t>
      </w:r>
    </w:p>
    <w:p w14:paraId="6714AA76" w14:textId="77777777" w:rsidR="007B5D7D" w:rsidRPr="001C6643" w:rsidRDefault="007B5D7D" w:rsidP="00C74BAA">
      <w:pPr>
        <w:tabs>
          <w:tab w:val="left" w:pos="-720"/>
        </w:tabs>
        <w:suppressAutoHyphens/>
        <w:ind w:firstLine="1440"/>
        <w:rPr>
          <w:rFonts w:ascii="Arial" w:hAnsi="Arial" w:cs="Arial"/>
          <w:spacing w:val="-2"/>
          <w:sz w:val="22"/>
          <w:szCs w:val="22"/>
        </w:rPr>
      </w:pPr>
    </w:p>
    <w:p w14:paraId="1EDC5234" w14:textId="78E9E7C9" w:rsidR="007B5D7D" w:rsidRPr="001C6643" w:rsidRDefault="007B5D7D" w:rsidP="00C74BAA">
      <w:pPr>
        <w:numPr>
          <w:ilvl w:val="0"/>
          <w:numId w:val="30"/>
        </w:numPr>
        <w:tabs>
          <w:tab w:val="clear" w:pos="360"/>
          <w:tab w:val="left" w:pos="-720"/>
          <w:tab w:val="left" w:pos="0"/>
          <w:tab w:val="left" w:pos="72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Unsecured priority creditors (CLIENT TO PROVIDE LIST)</w:t>
      </w:r>
    </w:p>
    <w:p w14:paraId="054A467F" w14:textId="77777777" w:rsidR="007B5D7D" w:rsidRPr="001C6643" w:rsidRDefault="007B5D7D" w:rsidP="00C74BAA">
      <w:pPr>
        <w:numPr>
          <w:ilvl w:val="0"/>
          <w:numId w:val="3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Taxes, employee withholdings</w:t>
      </w:r>
      <w:r w:rsidR="00C7519B" w:rsidRPr="001C6643">
        <w:rPr>
          <w:rFonts w:ascii="Arial" w:hAnsi="Arial" w:cs="Arial"/>
          <w:spacing w:val="-2"/>
          <w:sz w:val="22"/>
          <w:szCs w:val="22"/>
        </w:rPr>
        <w:t>.</w:t>
      </w:r>
    </w:p>
    <w:p w14:paraId="0D7F330F" w14:textId="77777777" w:rsidR="007B5D7D" w:rsidRPr="001C6643" w:rsidRDefault="007B5D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Deposits for others</w:t>
      </w:r>
      <w:r w:rsidR="00C7519B" w:rsidRPr="001C6643">
        <w:rPr>
          <w:rFonts w:ascii="Arial" w:hAnsi="Arial" w:cs="Arial"/>
          <w:spacing w:val="-2"/>
          <w:sz w:val="22"/>
          <w:szCs w:val="22"/>
        </w:rPr>
        <w:t>.</w:t>
      </w:r>
    </w:p>
    <w:p w14:paraId="63D66D69" w14:textId="77777777" w:rsidR="007B5D7D" w:rsidRPr="001C6643" w:rsidRDefault="007B5D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Wages of employees</w:t>
      </w:r>
      <w:r w:rsidR="00C7519B" w:rsidRPr="001C6643">
        <w:rPr>
          <w:rFonts w:ascii="Arial" w:hAnsi="Arial" w:cs="Arial"/>
          <w:spacing w:val="-2"/>
          <w:sz w:val="22"/>
          <w:szCs w:val="22"/>
        </w:rPr>
        <w:t>.</w:t>
      </w:r>
    </w:p>
    <w:p w14:paraId="3430405E" w14:textId="77777777" w:rsidR="007B5D7D" w:rsidRPr="001C6643" w:rsidRDefault="007B5D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Child support, spousal support</w:t>
      </w:r>
      <w:r w:rsidR="00C7519B" w:rsidRPr="001C6643">
        <w:rPr>
          <w:rFonts w:ascii="Arial" w:hAnsi="Arial" w:cs="Arial"/>
          <w:spacing w:val="-2"/>
          <w:sz w:val="22"/>
          <w:szCs w:val="22"/>
        </w:rPr>
        <w:t>.</w:t>
      </w:r>
    </w:p>
    <w:p w14:paraId="3A222D37" w14:textId="77777777" w:rsidR="007B5D7D" w:rsidRPr="001C6643" w:rsidRDefault="007B5D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Other</w:t>
      </w:r>
      <w:r w:rsidR="00C7519B" w:rsidRPr="001C6643">
        <w:rPr>
          <w:rFonts w:ascii="Arial" w:hAnsi="Arial" w:cs="Arial"/>
          <w:spacing w:val="-2"/>
          <w:sz w:val="22"/>
          <w:szCs w:val="22"/>
        </w:rPr>
        <w:t xml:space="preserve"> (see 11 U.S.C. § 507).</w:t>
      </w:r>
    </w:p>
    <w:p w14:paraId="4C2D735E" w14:textId="77777777" w:rsidR="00C40855" w:rsidRPr="001C6643" w:rsidRDefault="00C40855" w:rsidP="00C74BAA">
      <w:pPr>
        <w:tabs>
          <w:tab w:val="left" w:pos="-720"/>
        </w:tabs>
        <w:suppressAutoHyphens/>
        <w:ind w:left="1440"/>
        <w:rPr>
          <w:rFonts w:ascii="Arial" w:hAnsi="Arial" w:cs="Arial"/>
          <w:spacing w:val="-2"/>
          <w:sz w:val="22"/>
          <w:szCs w:val="22"/>
        </w:rPr>
      </w:pPr>
    </w:p>
    <w:p w14:paraId="06AFB591" w14:textId="77777777" w:rsidR="007B5D7D" w:rsidRPr="001C6643" w:rsidRDefault="007B5D7D" w:rsidP="00C74BAA">
      <w:pPr>
        <w:numPr>
          <w:ilvl w:val="0"/>
          <w:numId w:val="35"/>
        </w:numPr>
        <w:tabs>
          <w:tab w:val="clear" w:pos="360"/>
          <w:tab w:val="left" w:pos="-72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Unsecured non-priority creditors (CLIENT TO PROVIDE LIST)</w:t>
      </w:r>
    </w:p>
    <w:p w14:paraId="1DD53C0B" w14:textId="77777777" w:rsidR="007B5D7D" w:rsidRPr="001C6643" w:rsidRDefault="00921B7D" w:rsidP="00C74BAA">
      <w:pPr>
        <w:numPr>
          <w:ilvl w:val="0"/>
          <w:numId w:val="3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Names/addresses</w:t>
      </w:r>
      <w:r w:rsidR="007B5D7D" w:rsidRPr="001C6643">
        <w:rPr>
          <w:rFonts w:ascii="Arial" w:hAnsi="Arial" w:cs="Arial"/>
          <w:spacing w:val="-2"/>
          <w:sz w:val="22"/>
          <w:szCs w:val="22"/>
        </w:rPr>
        <w:t>/amount owed</w:t>
      </w:r>
      <w:r w:rsidR="00C7519B" w:rsidRPr="001C6643">
        <w:rPr>
          <w:rFonts w:ascii="Arial" w:hAnsi="Arial" w:cs="Arial"/>
          <w:spacing w:val="-2"/>
          <w:sz w:val="22"/>
          <w:szCs w:val="22"/>
        </w:rPr>
        <w:t>.</w:t>
      </w:r>
    </w:p>
    <w:p w14:paraId="186D2699" w14:textId="77777777" w:rsidR="007B5D7D" w:rsidRPr="001C6643" w:rsidRDefault="00921B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Judgments/</w:t>
      </w:r>
      <w:r w:rsidR="007B5D7D" w:rsidRPr="001C6643">
        <w:rPr>
          <w:rFonts w:ascii="Arial" w:hAnsi="Arial" w:cs="Arial"/>
          <w:spacing w:val="-2"/>
          <w:sz w:val="22"/>
          <w:szCs w:val="22"/>
        </w:rPr>
        <w:t>lawsuits pending</w:t>
      </w:r>
      <w:r w:rsidR="00A34EC7" w:rsidRPr="001C6643">
        <w:rPr>
          <w:rFonts w:ascii="Arial" w:hAnsi="Arial" w:cs="Arial"/>
          <w:spacing w:val="-2"/>
          <w:sz w:val="22"/>
          <w:szCs w:val="22"/>
        </w:rPr>
        <w:t xml:space="preserve">. </w:t>
      </w:r>
      <w:r w:rsidR="00144224" w:rsidRPr="001C6643">
        <w:rPr>
          <w:rFonts w:ascii="Arial" w:hAnsi="Arial" w:cs="Arial"/>
          <w:spacing w:val="-2"/>
          <w:sz w:val="22"/>
          <w:szCs w:val="22"/>
        </w:rPr>
        <w:t xml:space="preserve">Verify </w:t>
      </w:r>
      <w:r w:rsidR="00BC7AF8" w:rsidRPr="001C6643">
        <w:rPr>
          <w:rFonts w:ascii="Arial" w:hAnsi="Arial" w:cs="Arial"/>
          <w:spacing w:val="-2"/>
          <w:sz w:val="22"/>
          <w:szCs w:val="22"/>
        </w:rPr>
        <w:t>when</w:t>
      </w:r>
      <w:r w:rsidR="00144224" w:rsidRPr="001C6643">
        <w:rPr>
          <w:rFonts w:ascii="Arial" w:hAnsi="Arial" w:cs="Arial"/>
          <w:spacing w:val="-2"/>
          <w:sz w:val="22"/>
          <w:szCs w:val="22"/>
        </w:rPr>
        <w:t xml:space="preserve"> judgement was entered</w:t>
      </w:r>
      <w:r w:rsidR="00A34EC7" w:rsidRPr="001C6643">
        <w:rPr>
          <w:rFonts w:ascii="Arial" w:hAnsi="Arial" w:cs="Arial"/>
          <w:spacing w:val="-2"/>
          <w:sz w:val="22"/>
          <w:szCs w:val="22"/>
        </w:rPr>
        <w:t xml:space="preserve">. </w:t>
      </w:r>
      <w:r w:rsidR="00BC7AF8" w:rsidRPr="001C6643">
        <w:rPr>
          <w:rFonts w:ascii="Arial" w:hAnsi="Arial" w:cs="Arial"/>
          <w:spacing w:val="-2"/>
          <w:sz w:val="22"/>
          <w:szCs w:val="22"/>
        </w:rPr>
        <w:t>Review judgment.</w:t>
      </w:r>
    </w:p>
    <w:p w14:paraId="2E6E82B1" w14:textId="77777777" w:rsidR="007B5D7D" w:rsidRPr="001C6643" w:rsidRDefault="007B5D7D"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Preference payments to any creditors</w:t>
      </w:r>
      <w:r w:rsidR="00C7519B" w:rsidRPr="001C6643">
        <w:rPr>
          <w:rFonts w:ascii="Arial" w:hAnsi="Arial" w:cs="Arial"/>
          <w:spacing w:val="-2"/>
          <w:sz w:val="22"/>
          <w:szCs w:val="22"/>
        </w:rPr>
        <w:t>.</w:t>
      </w:r>
      <w:r w:rsidR="00B0683F" w:rsidRPr="001C6643">
        <w:rPr>
          <w:rFonts w:ascii="Arial" w:hAnsi="Arial" w:cs="Arial"/>
          <w:spacing w:val="-2"/>
          <w:sz w:val="22"/>
          <w:szCs w:val="22"/>
        </w:rPr>
        <w:t xml:space="preserve">  The Small Business Reorganization Act of 2019 amends § 547(b) to include a due diligence requirement.  </w:t>
      </w:r>
    </w:p>
    <w:p w14:paraId="6098823C" w14:textId="77777777" w:rsidR="007B5D7D" w:rsidRPr="001C6643" w:rsidRDefault="003455BC" w:rsidP="00C74BAA">
      <w:pPr>
        <w:numPr>
          <w:ilvl w:val="0"/>
          <w:numId w:val="11"/>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J</w:t>
      </w:r>
      <w:r w:rsidR="007B5D7D" w:rsidRPr="001C6643">
        <w:rPr>
          <w:rFonts w:ascii="Arial" w:hAnsi="Arial" w:cs="Arial"/>
          <w:spacing w:val="-2"/>
          <w:sz w:val="22"/>
          <w:szCs w:val="22"/>
        </w:rPr>
        <w:t>oint debtors identified</w:t>
      </w:r>
      <w:r w:rsidR="00C7519B" w:rsidRPr="001C6643">
        <w:rPr>
          <w:rFonts w:ascii="Arial" w:hAnsi="Arial" w:cs="Arial"/>
          <w:spacing w:val="-2"/>
          <w:sz w:val="22"/>
          <w:szCs w:val="22"/>
        </w:rPr>
        <w:t>.</w:t>
      </w:r>
    </w:p>
    <w:p w14:paraId="55C93201" w14:textId="77777777" w:rsidR="007B5D7D"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Business or consumer</w:t>
      </w:r>
      <w:r w:rsidR="000E30D4" w:rsidRPr="001C6643">
        <w:rPr>
          <w:rFonts w:ascii="Arial" w:hAnsi="Arial" w:cs="Arial"/>
          <w:spacing w:val="-2"/>
          <w:sz w:val="22"/>
          <w:szCs w:val="22"/>
        </w:rPr>
        <w:t xml:space="preserve"> debt</w:t>
      </w:r>
      <w:r w:rsidR="00C7519B" w:rsidRPr="001C6643">
        <w:rPr>
          <w:rFonts w:ascii="Arial" w:hAnsi="Arial" w:cs="Arial"/>
          <w:spacing w:val="-2"/>
          <w:sz w:val="22"/>
          <w:szCs w:val="22"/>
        </w:rPr>
        <w:t>.</w:t>
      </w:r>
    </w:p>
    <w:p w14:paraId="22903405" w14:textId="77777777" w:rsidR="007B5D7D"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Liquidated or unliquidated</w:t>
      </w:r>
      <w:r w:rsidR="000E30D4" w:rsidRPr="001C6643">
        <w:rPr>
          <w:rFonts w:ascii="Arial" w:hAnsi="Arial" w:cs="Arial"/>
          <w:spacing w:val="-2"/>
          <w:sz w:val="22"/>
          <w:szCs w:val="22"/>
        </w:rPr>
        <w:t xml:space="preserve"> debt</w:t>
      </w:r>
      <w:r w:rsidR="00C7519B" w:rsidRPr="001C6643">
        <w:rPr>
          <w:rFonts w:ascii="Arial" w:hAnsi="Arial" w:cs="Arial"/>
          <w:spacing w:val="-2"/>
          <w:sz w:val="22"/>
          <w:szCs w:val="22"/>
        </w:rPr>
        <w:t>.</w:t>
      </w:r>
    </w:p>
    <w:p w14:paraId="11286DA0" w14:textId="77777777" w:rsidR="00072B7B"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Disputed</w:t>
      </w:r>
      <w:r w:rsidR="007908FC" w:rsidRPr="001C6643">
        <w:rPr>
          <w:rFonts w:ascii="Arial" w:hAnsi="Arial" w:cs="Arial"/>
          <w:spacing w:val="-2"/>
          <w:sz w:val="22"/>
          <w:szCs w:val="22"/>
        </w:rPr>
        <w:t xml:space="preserve"> or </w:t>
      </w:r>
      <w:proofErr w:type="spellStart"/>
      <w:r w:rsidR="00072B7B" w:rsidRPr="001C6643">
        <w:rPr>
          <w:rFonts w:ascii="Arial" w:hAnsi="Arial" w:cs="Arial"/>
          <w:spacing w:val="-2"/>
          <w:sz w:val="22"/>
          <w:szCs w:val="22"/>
        </w:rPr>
        <w:t>nondisputed</w:t>
      </w:r>
      <w:proofErr w:type="spellEnd"/>
      <w:r w:rsidR="000E30D4" w:rsidRPr="001C6643">
        <w:rPr>
          <w:rFonts w:ascii="Arial" w:hAnsi="Arial" w:cs="Arial"/>
          <w:spacing w:val="-2"/>
          <w:sz w:val="22"/>
          <w:szCs w:val="22"/>
        </w:rPr>
        <w:t xml:space="preserve"> debt</w:t>
      </w:r>
      <w:r w:rsidR="00072B7B" w:rsidRPr="001C6643">
        <w:rPr>
          <w:rFonts w:ascii="Arial" w:hAnsi="Arial" w:cs="Arial"/>
          <w:spacing w:val="-2"/>
          <w:sz w:val="22"/>
          <w:szCs w:val="22"/>
        </w:rPr>
        <w:t>.</w:t>
      </w:r>
    </w:p>
    <w:p w14:paraId="57024361" w14:textId="77777777" w:rsidR="007B5D7D" w:rsidRPr="001C6643" w:rsidRDefault="00072B7B"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Contingent and non</w:t>
      </w:r>
      <w:r w:rsidR="007908FC" w:rsidRPr="001C6643">
        <w:rPr>
          <w:rFonts w:ascii="Arial" w:hAnsi="Arial" w:cs="Arial"/>
          <w:spacing w:val="-2"/>
          <w:sz w:val="22"/>
          <w:szCs w:val="22"/>
        </w:rPr>
        <w:t>contingent</w:t>
      </w:r>
      <w:r w:rsidR="000E30D4" w:rsidRPr="001C6643">
        <w:rPr>
          <w:rFonts w:ascii="Arial" w:hAnsi="Arial" w:cs="Arial"/>
          <w:spacing w:val="-2"/>
          <w:sz w:val="22"/>
          <w:szCs w:val="22"/>
        </w:rPr>
        <w:t xml:space="preserve"> debt</w:t>
      </w:r>
      <w:r w:rsidR="00A34EC7" w:rsidRPr="001C6643">
        <w:rPr>
          <w:rFonts w:ascii="Arial" w:hAnsi="Arial" w:cs="Arial"/>
          <w:spacing w:val="-2"/>
          <w:sz w:val="22"/>
          <w:szCs w:val="22"/>
        </w:rPr>
        <w:t xml:space="preserve">. </w:t>
      </w:r>
      <w:r w:rsidRPr="001C6643">
        <w:rPr>
          <w:rFonts w:ascii="Arial" w:hAnsi="Arial" w:cs="Arial"/>
          <w:spacing w:val="-2"/>
          <w:sz w:val="22"/>
          <w:szCs w:val="22"/>
        </w:rPr>
        <w:t>Make sure to list all debts.</w:t>
      </w:r>
    </w:p>
    <w:p w14:paraId="0CDFB92E" w14:textId="77777777" w:rsidR="007B5D7D"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Guarantees</w:t>
      </w:r>
      <w:r w:rsidR="00C7519B" w:rsidRPr="001C6643">
        <w:rPr>
          <w:rFonts w:ascii="Arial" w:hAnsi="Arial" w:cs="Arial"/>
          <w:spacing w:val="-2"/>
          <w:sz w:val="22"/>
          <w:szCs w:val="22"/>
        </w:rPr>
        <w:t>.</w:t>
      </w:r>
    </w:p>
    <w:p w14:paraId="7DCFE47C" w14:textId="77777777" w:rsidR="007B5D7D"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Loans owed to closely held business</w:t>
      </w:r>
      <w:r w:rsidR="00AB6AC0" w:rsidRPr="001C6643">
        <w:rPr>
          <w:rFonts w:ascii="Arial" w:hAnsi="Arial" w:cs="Arial"/>
          <w:spacing w:val="-2"/>
          <w:sz w:val="22"/>
          <w:szCs w:val="22"/>
        </w:rPr>
        <w:t xml:space="preserve"> or insiders</w:t>
      </w:r>
      <w:r w:rsidR="00C7519B" w:rsidRPr="001C6643">
        <w:rPr>
          <w:rFonts w:ascii="Arial" w:hAnsi="Arial" w:cs="Arial"/>
          <w:spacing w:val="-2"/>
          <w:sz w:val="22"/>
          <w:szCs w:val="22"/>
        </w:rPr>
        <w:t>.</w:t>
      </w:r>
    </w:p>
    <w:p w14:paraId="2B7D73E4" w14:textId="77777777" w:rsidR="003455BC" w:rsidRPr="001C6643" w:rsidRDefault="007B5D7D"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Obligations to pay debt owed to ex-spouse</w:t>
      </w:r>
      <w:r w:rsidR="009F54B7" w:rsidRPr="001C6643">
        <w:rPr>
          <w:rFonts w:ascii="Arial" w:hAnsi="Arial" w:cs="Arial"/>
          <w:spacing w:val="-2"/>
          <w:sz w:val="22"/>
          <w:szCs w:val="22"/>
        </w:rPr>
        <w:t xml:space="preserve">(s) </w:t>
      </w:r>
      <w:r w:rsidRPr="001C6643">
        <w:rPr>
          <w:rFonts w:ascii="Arial" w:hAnsi="Arial" w:cs="Arial"/>
          <w:spacing w:val="-2"/>
          <w:sz w:val="22"/>
          <w:szCs w:val="22"/>
        </w:rPr>
        <w:t>pursuant to judgment</w:t>
      </w:r>
      <w:r w:rsidR="00C7519B" w:rsidRPr="001C6643">
        <w:rPr>
          <w:rFonts w:ascii="Arial" w:hAnsi="Arial" w:cs="Arial"/>
          <w:spacing w:val="-2"/>
          <w:sz w:val="22"/>
          <w:szCs w:val="22"/>
        </w:rPr>
        <w:t>.</w:t>
      </w:r>
      <w:r w:rsidR="003455BC" w:rsidRPr="001C6643">
        <w:rPr>
          <w:rFonts w:ascii="Arial" w:hAnsi="Arial" w:cs="Arial"/>
          <w:sz w:val="22"/>
          <w:szCs w:val="22"/>
        </w:rPr>
        <w:t xml:space="preserve"> </w:t>
      </w:r>
    </w:p>
    <w:p w14:paraId="06D3BBA3" w14:textId="77777777" w:rsidR="007B5D7D" w:rsidRPr="001C6643" w:rsidRDefault="003455BC" w:rsidP="00C74BAA">
      <w:pPr>
        <w:numPr>
          <w:ilvl w:val="0"/>
          <w:numId w:val="12"/>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z w:val="22"/>
          <w:szCs w:val="22"/>
        </w:rPr>
        <w:t xml:space="preserve">Conduct OJIN </w:t>
      </w:r>
      <w:r w:rsidR="001E2E4F" w:rsidRPr="001C6643">
        <w:rPr>
          <w:rFonts w:ascii="Arial" w:hAnsi="Arial" w:cs="Arial"/>
          <w:sz w:val="22"/>
          <w:szCs w:val="22"/>
        </w:rPr>
        <w:t xml:space="preserve">and </w:t>
      </w:r>
      <w:r w:rsidRPr="001C6643">
        <w:rPr>
          <w:rFonts w:ascii="Arial" w:hAnsi="Arial" w:cs="Arial"/>
          <w:sz w:val="22"/>
          <w:szCs w:val="22"/>
        </w:rPr>
        <w:t>other search</w:t>
      </w:r>
      <w:r w:rsidR="001E2E4F" w:rsidRPr="001C6643">
        <w:rPr>
          <w:rFonts w:ascii="Arial" w:hAnsi="Arial" w:cs="Arial"/>
          <w:sz w:val="22"/>
          <w:szCs w:val="22"/>
        </w:rPr>
        <w:t>es</w:t>
      </w:r>
      <w:r w:rsidRPr="001C6643">
        <w:rPr>
          <w:rFonts w:ascii="Arial" w:hAnsi="Arial" w:cs="Arial"/>
          <w:sz w:val="22"/>
          <w:szCs w:val="22"/>
        </w:rPr>
        <w:t xml:space="preserve"> to identify claims a </w:t>
      </w:r>
      <w:r w:rsidR="006B1C3F" w:rsidRPr="001C6643">
        <w:rPr>
          <w:rFonts w:ascii="Arial" w:hAnsi="Arial" w:cs="Arial"/>
          <w:sz w:val="22"/>
          <w:szCs w:val="22"/>
        </w:rPr>
        <w:t>debtor may not have known about or remembered</w:t>
      </w:r>
      <w:r w:rsidRPr="001C6643">
        <w:rPr>
          <w:rFonts w:ascii="Arial" w:hAnsi="Arial" w:cs="Arial"/>
          <w:sz w:val="22"/>
          <w:szCs w:val="22"/>
        </w:rPr>
        <w:t>.</w:t>
      </w:r>
    </w:p>
    <w:p w14:paraId="03D20C79" w14:textId="77777777" w:rsidR="007B5D7D" w:rsidRPr="001C6643" w:rsidRDefault="007B5D7D" w:rsidP="00C74BAA">
      <w:pPr>
        <w:rPr>
          <w:rFonts w:ascii="Arial" w:hAnsi="Arial" w:cs="Arial"/>
          <w:spacing w:val="-2"/>
          <w:sz w:val="22"/>
          <w:szCs w:val="22"/>
        </w:rPr>
      </w:pPr>
    </w:p>
    <w:p w14:paraId="2C353089" w14:textId="77777777" w:rsidR="007B5D7D" w:rsidRPr="001C6643" w:rsidRDefault="007B5D7D" w:rsidP="00C74BAA">
      <w:pPr>
        <w:numPr>
          <w:ilvl w:val="0"/>
          <w:numId w:val="36"/>
        </w:numPr>
        <w:tabs>
          <w:tab w:val="clear" w:pos="360"/>
          <w:tab w:val="left" w:pos="-720"/>
          <w:tab w:val="left" w:pos="0"/>
          <w:tab w:val="left" w:pos="720"/>
          <w:tab w:val="num" w:pos="1080"/>
        </w:tabs>
        <w:suppressAutoHyphens/>
        <w:ind w:left="1080"/>
        <w:rPr>
          <w:rFonts w:ascii="Arial" w:hAnsi="Arial" w:cs="Arial"/>
          <w:spacing w:val="-2"/>
          <w:sz w:val="22"/>
          <w:szCs w:val="22"/>
          <w:u w:val="single"/>
        </w:rPr>
      </w:pPr>
      <w:r w:rsidRPr="001C6643">
        <w:rPr>
          <w:rFonts w:ascii="Arial" w:hAnsi="Arial" w:cs="Arial"/>
          <w:spacing w:val="-2"/>
          <w:sz w:val="22"/>
          <w:szCs w:val="22"/>
          <w:u w:val="single"/>
        </w:rPr>
        <w:t>Secured creditors (CLIENT TO PROVIDE LIST)</w:t>
      </w:r>
    </w:p>
    <w:p w14:paraId="0F93C28D" w14:textId="77777777" w:rsidR="007B5D7D" w:rsidRPr="001C6643" w:rsidRDefault="00214AB4" w:rsidP="00C74BAA">
      <w:pPr>
        <w:numPr>
          <w:ilvl w:val="0"/>
          <w:numId w:val="37"/>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Names/</w:t>
      </w:r>
      <w:r w:rsidR="007B5D7D" w:rsidRPr="001C6643">
        <w:rPr>
          <w:rFonts w:ascii="Arial" w:hAnsi="Arial" w:cs="Arial"/>
          <w:spacing w:val="-2"/>
          <w:sz w:val="22"/>
          <w:szCs w:val="22"/>
        </w:rPr>
        <w:t>addresses</w:t>
      </w:r>
      <w:r w:rsidR="00535AEB" w:rsidRPr="001C6643">
        <w:rPr>
          <w:rFonts w:ascii="Arial" w:hAnsi="Arial" w:cs="Arial"/>
          <w:spacing w:val="-2"/>
          <w:sz w:val="22"/>
          <w:szCs w:val="22"/>
        </w:rPr>
        <w:t>.</w:t>
      </w:r>
    </w:p>
    <w:p w14:paraId="329B5957" w14:textId="77777777" w:rsidR="007B5D7D" w:rsidRPr="001C6643" w:rsidRDefault="007B5D7D"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 xml:space="preserve">Value of </w:t>
      </w:r>
      <w:r w:rsidR="00144224" w:rsidRPr="001C6643">
        <w:rPr>
          <w:rFonts w:ascii="Arial" w:hAnsi="Arial" w:cs="Arial"/>
          <w:spacing w:val="-2"/>
          <w:sz w:val="22"/>
          <w:szCs w:val="22"/>
        </w:rPr>
        <w:t>collateral</w:t>
      </w:r>
      <w:r w:rsidR="00C7519B" w:rsidRPr="001C6643">
        <w:rPr>
          <w:rFonts w:ascii="Arial" w:hAnsi="Arial" w:cs="Arial"/>
          <w:spacing w:val="-2"/>
          <w:sz w:val="22"/>
          <w:szCs w:val="22"/>
        </w:rPr>
        <w:t>.</w:t>
      </w:r>
    </w:p>
    <w:p w14:paraId="0CBF2857" w14:textId="77777777" w:rsidR="007B5D7D" w:rsidRPr="001C6643" w:rsidRDefault="004019DC"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Amount of secured claim</w:t>
      </w:r>
      <w:r w:rsidR="00A34EC7" w:rsidRPr="001C6643">
        <w:rPr>
          <w:rFonts w:ascii="Arial" w:hAnsi="Arial" w:cs="Arial"/>
          <w:spacing w:val="-2"/>
          <w:sz w:val="22"/>
          <w:szCs w:val="22"/>
        </w:rPr>
        <w:t xml:space="preserve">. </w:t>
      </w:r>
      <w:r w:rsidR="007B5D7D" w:rsidRPr="001C6643">
        <w:rPr>
          <w:rFonts w:ascii="Arial" w:hAnsi="Arial" w:cs="Arial"/>
          <w:spacing w:val="-2"/>
          <w:sz w:val="22"/>
          <w:szCs w:val="22"/>
        </w:rPr>
        <w:t>Any unsecured portion</w:t>
      </w:r>
      <w:r w:rsidRPr="001C6643">
        <w:rPr>
          <w:rFonts w:ascii="Arial" w:hAnsi="Arial" w:cs="Arial"/>
          <w:spacing w:val="-2"/>
          <w:sz w:val="22"/>
          <w:szCs w:val="22"/>
        </w:rPr>
        <w:t>?</w:t>
      </w:r>
    </w:p>
    <w:p w14:paraId="1C7B3AE5" w14:textId="77777777" w:rsidR="004019DC" w:rsidRPr="001C6643" w:rsidRDefault="004019DC"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Perfected security interest</w:t>
      </w:r>
      <w:r w:rsidR="00A34EC7" w:rsidRPr="001C6643">
        <w:rPr>
          <w:rFonts w:ascii="Arial" w:hAnsi="Arial" w:cs="Arial"/>
          <w:spacing w:val="-2"/>
          <w:sz w:val="22"/>
          <w:szCs w:val="22"/>
        </w:rPr>
        <w:t xml:space="preserve">. </w:t>
      </w:r>
      <w:r w:rsidRPr="001C6643">
        <w:rPr>
          <w:rFonts w:ascii="Arial" w:hAnsi="Arial" w:cs="Arial"/>
          <w:spacing w:val="-2"/>
          <w:sz w:val="22"/>
          <w:szCs w:val="22"/>
        </w:rPr>
        <w:t>Obtain recorded documents</w:t>
      </w:r>
      <w:r w:rsidR="00A34EC7" w:rsidRPr="001C6643">
        <w:rPr>
          <w:rFonts w:ascii="Arial" w:hAnsi="Arial" w:cs="Arial"/>
          <w:spacing w:val="-2"/>
          <w:sz w:val="22"/>
          <w:szCs w:val="22"/>
        </w:rPr>
        <w:t xml:space="preserve">. </w:t>
      </w:r>
      <w:r w:rsidRPr="001C6643">
        <w:rPr>
          <w:rFonts w:ascii="Arial" w:hAnsi="Arial" w:cs="Arial"/>
          <w:spacing w:val="-2"/>
          <w:sz w:val="22"/>
          <w:szCs w:val="22"/>
        </w:rPr>
        <w:t>Conduct UCC search.</w:t>
      </w:r>
    </w:p>
    <w:p w14:paraId="3E8F19E4" w14:textId="77777777" w:rsidR="007B5D7D" w:rsidRPr="001C6643" w:rsidRDefault="007B5D7D"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Debtor’s intent regarding secured property</w:t>
      </w:r>
      <w:r w:rsidR="00C7519B" w:rsidRPr="001C6643">
        <w:rPr>
          <w:rFonts w:ascii="Arial" w:hAnsi="Arial" w:cs="Arial"/>
          <w:spacing w:val="-2"/>
          <w:sz w:val="22"/>
          <w:szCs w:val="22"/>
        </w:rPr>
        <w:t>.</w:t>
      </w:r>
    </w:p>
    <w:p w14:paraId="12E10A3C" w14:textId="77777777" w:rsidR="007B5D7D" w:rsidRPr="001C6643" w:rsidRDefault="007B5D7D"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Business or consumer property secured</w:t>
      </w:r>
      <w:r w:rsidR="00C7519B" w:rsidRPr="001C6643">
        <w:rPr>
          <w:rFonts w:ascii="Arial" w:hAnsi="Arial" w:cs="Arial"/>
          <w:spacing w:val="-2"/>
          <w:sz w:val="22"/>
          <w:szCs w:val="22"/>
        </w:rPr>
        <w:t>.</w:t>
      </w:r>
    </w:p>
    <w:p w14:paraId="5E52616F" w14:textId="1192D943" w:rsidR="007B5D7D" w:rsidRPr="001C6643" w:rsidRDefault="007B5D7D"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Judgments</w:t>
      </w:r>
      <w:r w:rsidR="00A34EC7" w:rsidRPr="001C6643">
        <w:rPr>
          <w:rFonts w:ascii="Arial" w:hAnsi="Arial" w:cs="Arial"/>
          <w:spacing w:val="-2"/>
          <w:sz w:val="22"/>
          <w:szCs w:val="22"/>
        </w:rPr>
        <w:t xml:space="preserve">. </w:t>
      </w:r>
      <w:r w:rsidR="00144224" w:rsidRPr="001C6643">
        <w:rPr>
          <w:rFonts w:ascii="Arial" w:hAnsi="Arial" w:cs="Arial"/>
          <w:spacing w:val="-2"/>
          <w:sz w:val="22"/>
          <w:szCs w:val="22"/>
        </w:rPr>
        <w:t xml:space="preserve">Obtain </w:t>
      </w:r>
      <w:r w:rsidR="00AF016B" w:rsidRPr="001C6643">
        <w:rPr>
          <w:rFonts w:ascii="Arial" w:hAnsi="Arial" w:cs="Arial"/>
          <w:spacing w:val="-2"/>
          <w:sz w:val="22"/>
          <w:szCs w:val="22"/>
        </w:rPr>
        <w:t xml:space="preserve">and review </w:t>
      </w:r>
      <w:r w:rsidR="00144224" w:rsidRPr="001C6643">
        <w:rPr>
          <w:rFonts w:ascii="Arial" w:hAnsi="Arial" w:cs="Arial"/>
          <w:spacing w:val="-2"/>
          <w:sz w:val="22"/>
          <w:szCs w:val="22"/>
        </w:rPr>
        <w:t>judgment</w:t>
      </w:r>
      <w:r w:rsidR="00D53146" w:rsidRPr="001C6643">
        <w:rPr>
          <w:rFonts w:ascii="Arial" w:hAnsi="Arial" w:cs="Arial"/>
          <w:spacing w:val="-2"/>
          <w:sz w:val="22"/>
          <w:szCs w:val="22"/>
        </w:rPr>
        <w:t>.</w:t>
      </w:r>
    </w:p>
    <w:p w14:paraId="1970BDA9" w14:textId="77777777" w:rsidR="007B5D7D" w:rsidRPr="001C6643" w:rsidRDefault="007B5D7D"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t>Garnishments</w:t>
      </w:r>
      <w:r w:rsidR="00C7519B" w:rsidRPr="001C6643">
        <w:rPr>
          <w:rFonts w:ascii="Arial" w:hAnsi="Arial" w:cs="Arial"/>
          <w:spacing w:val="-2"/>
          <w:sz w:val="22"/>
          <w:szCs w:val="22"/>
        </w:rPr>
        <w:t>.</w:t>
      </w:r>
    </w:p>
    <w:p w14:paraId="1528CA2C" w14:textId="77777777" w:rsidR="007B5D7D" w:rsidRPr="001C6643" w:rsidRDefault="00214AB4" w:rsidP="00C74BAA">
      <w:pPr>
        <w:numPr>
          <w:ilvl w:val="0"/>
          <w:numId w:val="13"/>
        </w:numPr>
        <w:tabs>
          <w:tab w:val="clear" w:pos="360"/>
          <w:tab w:val="left" w:pos="-720"/>
          <w:tab w:val="num" w:pos="1800"/>
        </w:tabs>
        <w:suppressAutoHyphens/>
        <w:ind w:left="1800"/>
        <w:rPr>
          <w:rFonts w:ascii="Arial" w:hAnsi="Arial" w:cs="Arial"/>
          <w:spacing w:val="-2"/>
          <w:sz w:val="22"/>
          <w:szCs w:val="22"/>
        </w:rPr>
      </w:pPr>
      <w:r w:rsidRPr="001C6643">
        <w:rPr>
          <w:rFonts w:ascii="Arial" w:hAnsi="Arial" w:cs="Arial"/>
          <w:spacing w:val="-2"/>
          <w:sz w:val="22"/>
          <w:szCs w:val="22"/>
        </w:rPr>
        <w:lastRenderedPageBreak/>
        <w:t>Recent purchase of automobile (</w:t>
      </w:r>
      <w:r w:rsidR="007B5D7D" w:rsidRPr="001C6643">
        <w:rPr>
          <w:rFonts w:ascii="Arial" w:hAnsi="Arial" w:cs="Arial"/>
          <w:spacing w:val="-2"/>
          <w:sz w:val="22"/>
          <w:szCs w:val="22"/>
        </w:rPr>
        <w:t xml:space="preserve">Check title work to ensure done properly to </w:t>
      </w:r>
      <w:r w:rsidR="00B8484B" w:rsidRPr="001C6643">
        <w:rPr>
          <w:rFonts w:ascii="Arial" w:hAnsi="Arial" w:cs="Arial"/>
          <w:spacing w:val="-2"/>
          <w:sz w:val="22"/>
          <w:szCs w:val="22"/>
        </w:rPr>
        <w:t>prevent</w:t>
      </w:r>
      <w:r w:rsidR="007B5D7D" w:rsidRPr="001C6643">
        <w:rPr>
          <w:rFonts w:ascii="Arial" w:hAnsi="Arial" w:cs="Arial"/>
          <w:spacing w:val="-2"/>
          <w:sz w:val="22"/>
          <w:szCs w:val="22"/>
        </w:rPr>
        <w:t xml:space="preserve"> avoidance of lien by trustee</w:t>
      </w:r>
      <w:r w:rsidR="002F1ED4" w:rsidRPr="001C6643">
        <w:rPr>
          <w:rFonts w:ascii="Arial" w:hAnsi="Arial" w:cs="Arial"/>
          <w:spacing w:val="-2"/>
          <w:sz w:val="22"/>
          <w:szCs w:val="22"/>
        </w:rPr>
        <w:t>).</w:t>
      </w:r>
    </w:p>
    <w:p w14:paraId="58E0C24A" w14:textId="77777777" w:rsidR="007B5D7D" w:rsidRPr="001C6643" w:rsidRDefault="007B5D7D" w:rsidP="00C74BAA">
      <w:pPr>
        <w:tabs>
          <w:tab w:val="left" w:pos="-720"/>
        </w:tabs>
        <w:suppressAutoHyphens/>
        <w:rPr>
          <w:rFonts w:ascii="Arial" w:hAnsi="Arial" w:cs="Arial"/>
          <w:spacing w:val="-2"/>
          <w:sz w:val="22"/>
          <w:szCs w:val="22"/>
        </w:rPr>
      </w:pPr>
    </w:p>
    <w:p w14:paraId="418A7596" w14:textId="23CD4AF8" w:rsidR="007B5D7D" w:rsidRPr="001C6643" w:rsidRDefault="001F5AD6" w:rsidP="00C74BAA">
      <w:pPr>
        <w:tabs>
          <w:tab w:val="left" w:pos="-720"/>
          <w:tab w:val="left" w:pos="0"/>
        </w:tabs>
        <w:suppressAutoHyphens/>
        <w:ind w:left="720" w:hanging="720"/>
        <w:rPr>
          <w:rFonts w:ascii="Arial" w:hAnsi="Arial" w:cs="Arial"/>
          <w:b/>
          <w:spacing w:val="-2"/>
          <w:sz w:val="22"/>
          <w:szCs w:val="22"/>
        </w:rPr>
      </w:pPr>
      <w:r w:rsidRPr="001C6643">
        <w:rPr>
          <w:rFonts w:ascii="Arial" w:hAnsi="Arial" w:cs="Arial"/>
          <w:b/>
          <w:spacing w:val="-2"/>
          <w:sz w:val="22"/>
          <w:szCs w:val="22"/>
        </w:rPr>
        <w:t>4</w:t>
      </w:r>
      <w:r w:rsidR="007B5D7D" w:rsidRPr="001C6643">
        <w:rPr>
          <w:rFonts w:ascii="Arial" w:hAnsi="Arial" w:cs="Arial"/>
          <w:b/>
          <w:spacing w:val="-2"/>
          <w:sz w:val="22"/>
          <w:szCs w:val="22"/>
        </w:rPr>
        <w:t>.</w:t>
      </w:r>
      <w:r w:rsidR="007B5D7D" w:rsidRPr="001C6643">
        <w:rPr>
          <w:rFonts w:ascii="Arial" w:hAnsi="Arial" w:cs="Arial"/>
          <w:b/>
          <w:spacing w:val="-2"/>
          <w:sz w:val="22"/>
          <w:szCs w:val="22"/>
        </w:rPr>
        <w:tab/>
      </w:r>
      <w:r w:rsidR="00686E09" w:rsidRPr="001C6643">
        <w:rPr>
          <w:rFonts w:ascii="Arial" w:hAnsi="Arial" w:cs="Arial"/>
          <w:b/>
          <w:spacing w:val="-2"/>
          <w:sz w:val="22"/>
          <w:szCs w:val="22"/>
        </w:rPr>
        <w:t>Assets</w:t>
      </w:r>
    </w:p>
    <w:p w14:paraId="77CDDA20" w14:textId="77777777" w:rsidR="007B5D7D" w:rsidRPr="001C6643" w:rsidRDefault="007B5D7D" w:rsidP="00C74BAA">
      <w:pPr>
        <w:tabs>
          <w:tab w:val="left" w:pos="-720"/>
        </w:tabs>
        <w:suppressAutoHyphens/>
        <w:rPr>
          <w:rFonts w:ascii="Arial" w:hAnsi="Arial" w:cs="Arial"/>
          <w:spacing w:val="-2"/>
          <w:sz w:val="22"/>
          <w:szCs w:val="22"/>
        </w:rPr>
      </w:pPr>
    </w:p>
    <w:p w14:paraId="2F35E746" w14:textId="77777777" w:rsidR="007B5D7D" w:rsidRPr="001C6643" w:rsidRDefault="007B5D7D" w:rsidP="00C74BAA">
      <w:pPr>
        <w:numPr>
          <w:ilvl w:val="0"/>
          <w:numId w:val="24"/>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All assets identified</w:t>
      </w:r>
      <w:r w:rsidR="00954871" w:rsidRPr="001C6643">
        <w:rPr>
          <w:rFonts w:ascii="Arial" w:hAnsi="Arial" w:cs="Arial"/>
          <w:spacing w:val="-2"/>
          <w:sz w:val="22"/>
          <w:szCs w:val="22"/>
        </w:rPr>
        <w:t xml:space="preserve"> by client</w:t>
      </w:r>
      <w:r w:rsidR="00A34EC7" w:rsidRPr="001C6643">
        <w:rPr>
          <w:rFonts w:ascii="Arial" w:hAnsi="Arial" w:cs="Arial"/>
          <w:spacing w:val="-2"/>
          <w:sz w:val="22"/>
          <w:szCs w:val="22"/>
        </w:rPr>
        <w:t xml:space="preserve">. </w:t>
      </w:r>
      <w:r w:rsidR="003B4FA2" w:rsidRPr="001C6643">
        <w:rPr>
          <w:rFonts w:ascii="Arial" w:hAnsi="Arial" w:cs="Arial"/>
          <w:spacing w:val="-2"/>
          <w:sz w:val="22"/>
          <w:szCs w:val="22"/>
        </w:rPr>
        <w:t xml:space="preserve">Remind </w:t>
      </w:r>
      <w:r w:rsidR="006C266C" w:rsidRPr="001C6643">
        <w:rPr>
          <w:rFonts w:ascii="Arial" w:hAnsi="Arial" w:cs="Arial"/>
          <w:spacing w:val="-2"/>
          <w:sz w:val="22"/>
          <w:szCs w:val="22"/>
        </w:rPr>
        <w:t xml:space="preserve">client that </w:t>
      </w:r>
      <w:r w:rsidR="001E2E4F" w:rsidRPr="001C6643">
        <w:rPr>
          <w:rFonts w:ascii="Arial" w:hAnsi="Arial" w:cs="Arial"/>
          <w:spacing w:val="-2"/>
          <w:sz w:val="22"/>
          <w:szCs w:val="22"/>
        </w:rPr>
        <w:t>the client</w:t>
      </w:r>
      <w:r w:rsidR="00B8484B" w:rsidRPr="001C6643">
        <w:rPr>
          <w:rFonts w:ascii="Arial" w:hAnsi="Arial" w:cs="Arial"/>
          <w:spacing w:val="-2"/>
          <w:sz w:val="22"/>
          <w:szCs w:val="22"/>
        </w:rPr>
        <w:t xml:space="preserve"> </w:t>
      </w:r>
      <w:r w:rsidR="006C266C" w:rsidRPr="001C6643">
        <w:rPr>
          <w:rFonts w:ascii="Arial" w:hAnsi="Arial" w:cs="Arial"/>
          <w:spacing w:val="-2"/>
          <w:sz w:val="22"/>
          <w:szCs w:val="22"/>
        </w:rPr>
        <w:t xml:space="preserve">will be </w:t>
      </w:r>
      <w:r w:rsidR="003B4FA2" w:rsidRPr="001C6643">
        <w:rPr>
          <w:rFonts w:ascii="Arial" w:hAnsi="Arial" w:cs="Arial"/>
          <w:spacing w:val="-2"/>
          <w:sz w:val="22"/>
          <w:szCs w:val="22"/>
        </w:rPr>
        <w:t>signing under penalty of perjury</w:t>
      </w:r>
      <w:r w:rsidR="00A34EC7" w:rsidRPr="001C6643">
        <w:rPr>
          <w:rFonts w:ascii="Arial" w:hAnsi="Arial" w:cs="Arial"/>
          <w:spacing w:val="-2"/>
          <w:sz w:val="22"/>
          <w:szCs w:val="22"/>
        </w:rPr>
        <w:t xml:space="preserve">. </w:t>
      </w:r>
      <w:r w:rsidR="003B4FA2" w:rsidRPr="001C6643">
        <w:rPr>
          <w:rFonts w:ascii="Arial" w:hAnsi="Arial" w:cs="Arial"/>
          <w:spacing w:val="-2"/>
          <w:sz w:val="22"/>
          <w:szCs w:val="22"/>
        </w:rPr>
        <w:t>Discuss</w:t>
      </w:r>
      <w:r w:rsidR="00552A39" w:rsidRPr="001C6643">
        <w:rPr>
          <w:rFonts w:ascii="Arial" w:hAnsi="Arial" w:cs="Arial"/>
          <w:spacing w:val="-2"/>
          <w:sz w:val="22"/>
          <w:szCs w:val="22"/>
        </w:rPr>
        <w:t xml:space="preserve"> obligations and</w:t>
      </w:r>
      <w:r w:rsidR="003B4FA2" w:rsidRPr="001C6643">
        <w:rPr>
          <w:rFonts w:ascii="Arial" w:hAnsi="Arial" w:cs="Arial"/>
          <w:spacing w:val="-2"/>
          <w:sz w:val="22"/>
          <w:szCs w:val="22"/>
        </w:rPr>
        <w:t xml:space="preserve"> relationship to discharge.</w:t>
      </w:r>
    </w:p>
    <w:p w14:paraId="41F646C4" w14:textId="77777777" w:rsidR="007B5D7D" w:rsidRPr="001C6643" w:rsidRDefault="007B5D7D" w:rsidP="00C74BAA">
      <w:pPr>
        <w:numPr>
          <w:ilvl w:val="0"/>
          <w:numId w:val="24"/>
        </w:numPr>
        <w:tabs>
          <w:tab w:val="clear" w:pos="360"/>
          <w:tab w:val="left" w:pos="-720"/>
          <w:tab w:val="left" w:pos="0"/>
          <w:tab w:val="num" w:pos="1080"/>
        </w:tabs>
        <w:suppressAutoHyphens/>
        <w:ind w:left="1080"/>
        <w:rPr>
          <w:rFonts w:ascii="Arial" w:hAnsi="Arial" w:cs="Arial"/>
          <w:spacing w:val="-2"/>
          <w:sz w:val="22"/>
          <w:szCs w:val="22"/>
        </w:rPr>
      </w:pPr>
      <w:r w:rsidRPr="001C6643">
        <w:rPr>
          <w:rFonts w:ascii="Arial" w:hAnsi="Arial" w:cs="Arial"/>
          <w:spacing w:val="-2"/>
          <w:sz w:val="22"/>
          <w:szCs w:val="22"/>
        </w:rPr>
        <w:t>Joint or common property identified</w:t>
      </w:r>
      <w:r w:rsidR="003515A8" w:rsidRPr="001C6643">
        <w:rPr>
          <w:rFonts w:ascii="Arial" w:hAnsi="Arial" w:cs="Arial"/>
          <w:spacing w:val="-2"/>
          <w:sz w:val="22"/>
          <w:szCs w:val="22"/>
        </w:rPr>
        <w:t>.</w:t>
      </w:r>
    </w:p>
    <w:p w14:paraId="20059AFB" w14:textId="634606F1" w:rsidR="007B5D7D" w:rsidRPr="001C6643" w:rsidRDefault="007B5D7D" w:rsidP="00C74BAA">
      <w:pPr>
        <w:numPr>
          <w:ilvl w:val="0"/>
          <w:numId w:val="25"/>
        </w:numPr>
        <w:tabs>
          <w:tab w:val="clear" w:pos="360"/>
          <w:tab w:val="left" w:pos="-720"/>
          <w:tab w:val="num" w:pos="1800"/>
        </w:tabs>
        <w:suppressAutoHyphens/>
        <w:ind w:left="1800"/>
        <w:rPr>
          <w:rFonts w:ascii="Arial" w:hAnsi="Arial" w:cs="Arial"/>
          <w:spacing w:val="-2"/>
          <w:sz w:val="22"/>
          <w:szCs w:val="22"/>
          <w:u w:val="single"/>
        </w:rPr>
      </w:pPr>
      <w:r w:rsidRPr="001C6643">
        <w:rPr>
          <w:rFonts w:ascii="Arial" w:hAnsi="Arial" w:cs="Arial"/>
          <w:spacing w:val="-2"/>
          <w:sz w:val="22"/>
          <w:szCs w:val="22"/>
          <w:u w:val="single"/>
        </w:rPr>
        <w:t>Real property</w:t>
      </w:r>
      <w:r w:rsidR="00A34EC7" w:rsidRPr="001C6643">
        <w:rPr>
          <w:rFonts w:ascii="Arial" w:hAnsi="Arial" w:cs="Arial"/>
          <w:spacing w:val="-2"/>
          <w:sz w:val="22"/>
          <w:szCs w:val="22"/>
          <w:u w:val="single"/>
        </w:rPr>
        <w:t xml:space="preserve">. </w:t>
      </w:r>
      <w:r w:rsidR="005D5A2E" w:rsidRPr="001C6643">
        <w:rPr>
          <w:rFonts w:ascii="Arial" w:hAnsi="Arial" w:cs="Arial"/>
          <w:spacing w:val="-2"/>
          <w:sz w:val="22"/>
          <w:szCs w:val="22"/>
          <w:u w:val="single"/>
        </w:rPr>
        <w:t>Residence?</w:t>
      </w:r>
      <w:r w:rsidR="00AF016B" w:rsidRPr="001C6643">
        <w:rPr>
          <w:rFonts w:ascii="Arial" w:hAnsi="Arial" w:cs="Arial"/>
          <w:spacing w:val="-2"/>
          <w:sz w:val="22"/>
          <w:szCs w:val="22"/>
          <w:u w:val="single"/>
        </w:rPr>
        <w:t xml:space="preserve">  Obtain copy of deeds.</w:t>
      </w:r>
    </w:p>
    <w:p w14:paraId="1217577E" w14:textId="77777777" w:rsidR="007B5D7D" w:rsidRPr="001C6643" w:rsidRDefault="00803EA0" w:rsidP="00C74BAA">
      <w:pPr>
        <w:numPr>
          <w:ilvl w:val="0"/>
          <w:numId w:val="15"/>
        </w:numPr>
        <w:tabs>
          <w:tab w:val="clear" w:pos="360"/>
          <w:tab w:val="left" w:pos="-720"/>
          <w:tab w:val="num" w:pos="1800"/>
        </w:tabs>
        <w:suppressAutoHyphens/>
        <w:ind w:left="1800"/>
        <w:rPr>
          <w:rFonts w:ascii="Arial" w:hAnsi="Arial" w:cs="Arial"/>
          <w:spacing w:val="-2"/>
          <w:sz w:val="22"/>
          <w:szCs w:val="22"/>
          <w:u w:val="single"/>
        </w:rPr>
      </w:pPr>
      <w:r w:rsidRPr="001C6643">
        <w:rPr>
          <w:rFonts w:ascii="Arial" w:hAnsi="Arial" w:cs="Arial"/>
          <w:spacing w:val="-2"/>
          <w:sz w:val="22"/>
          <w:szCs w:val="22"/>
          <w:u w:val="single"/>
        </w:rPr>
        <w:t xml:space="preserve">Personal property (all property </w:t>
      </w:r>
      <w:r w:rsidR="007B5D7D" w:rsidRPr="001C6643">
        <w:rPr>
          <w:rFonts w:ascii="Arial" w:hAnsi="Arial" w:cs="Arial"/>
          <w:spacing w:val="-2"/>
          <w:sz w:val="22"/>
          <w:szCs w:val="22"/>
          <w:u w:val="single"/>
        </w:rPr>
        <w:t>owned)</w:t>
      </w:r>
      <w:r w:rsidR="0015253C" w:rsidRPr="001C6643">
        <w:rPr>
          <w:rFonts w:ascii="Arial" w:hAnsi="Arial" w:cs="Arial"/>
          <w:spacing w:val="-2"/>
          <w:sz w:val="22"/>
          <w:szCs w:val="22"/>
        </w:rPr>
        <w:t>.</w:t>
      </w:r>
    </w:p>
    <w:p w14:paraId="24843B1E" w14:textId="77777777" w:rsidR="007B5D7D" w:rsidRPr="001C6643" w:rsidRDefault="005D5A2E"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Any property or items</w:t>
      </w:r>
      <w:r w:rsidR="007B5D7D" w:rsidRPr="001C6643">
        <w:rPr>
          <w:rFonts w:ascii="Arial" w:hAnsi="Arial" w:cs="Arial"/>
          <w:spacing w:val="-2"/>
          <w:sz w:val="22"/>
          <w:szCs w:val="22"/>
        </w:rPr>
        <w:t xml:space="preserve"> held for </w:t>
      </w:r>
      <w:r w:rsidR="00B8484B" w:rsidRPr="001C6643">
        <w:rPr>
          <w:rFonts w:ascii="Arial" w:hAnsi="Arial" w:cs="Arial"/>
          <w:spacing w:val="-2"/>
          <w:sz w:val="22"/>
          <w:szCs w:val="22"/>
        </w:rPr>
        <w:t xml:space="preserve">the </w:t>
      </w:r>
      <w:r w:rsidR="007B5D7D" w:rsidRPr="001C6643">
        <w:rPr>
          <w:rFonts w:ascii="Arial" w:hAnsi="Arial" w:cs="Arial"/>
          <w:spacing w:val="-2"/>
          <w:sz w:val="22"/>
          <w:szCs w:val="22"/>
        </w:rPr>
        <w:t>debtor by third party</w:t>
      </w:r>
      <w:r w:rsidRPr="001C6643">
        <w:rPr>
          <w:rFonts w:ascii="Arial" w:hAnsi="Arial" w:cs="Arial"/>
          <w:spacing w:val="-2"/>
          <w:sz w:val="22"/>
          <w:szCs w:val="22"/>
        </w:rPr>
        <w:t>.</w:t>
      </w:r>
    </w:p>
    <w:p w14:paraId="7FDCA62B" w14:textId="77777777" w:rsidR="007B5D7D" w:rsidRPr="001C6643" w:rsidRDefault="007B5D7D"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 xml:space="preserve">Items held by </w:t>
      </w:r>
      <w:r w:rsidR="00B8484B" w:rsidRPr="001C6643">
        <w:rPr>
          <w:rFonts w:ascii="Arial" w:hAnsi="Arial" w:cs="Arial"/>
          <w:spacing w:val="-2"/>
          <w:sz w:val="22"/>
          <w:szCs w:val="22"/>
        </w:rPr>
        <w:t xml:space="preserve">the </w:t>
      </w:r>
      <w:r w:rsidRPr="001C6643">
        <w:rPr>
          <w:rFonts w:ascii="Arial" w:hAnsi="Arial" w:cs="Arial"/>
          <w:spacing w:val="-2"/>
          <w:sz w:val="22"/>
          <w:szCs w:val="22"/>
        </w:rPr>
        <w:t>debtor for third party</w:t>
      </w:r>
      <w:r w:rsidR="005D5A2E" w:rsidRPr="001C6643">
        <w:rPr>
          <w:rFonts w:ascii="Arial" w:hAnsi="Arial" w:cs="Arial"/>
          <w:spacing w:val="-2"/>
          <w:sz w:val="22"/>
          <w:szCs w:val="22"/>
        </w:rPr>
        <w:t>.</w:t>
      </w:r>
    </w:p>
    <w:p w14:paraId="4EDFA945" w14:textId="77777777" w:rsidR="007B5D7D" w:rsidRPr="001C6643" w:rsidRDefault="007B5D7D"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Property settlement, spousal support, child support</w:t>
      </w:r>
      <w:r w:rsidR="005D5A2E" w:rsidRPr="001C6643">
        <w:rPr>
          <w:rFonts w:ascii="Arial" w:hAnsi="Arial" w:cs="Arial"/>
          <w:spacing w:val="-2"/>
          <w:sz w:val="22"/>
          <w:szCs w:val="22"/>
        </w:rPr>
        <w:t>.</w:t>
      </w:r>
    </w:p>
    <w:p w14:paraId="756D9A66" w14:textId="77777777" w:rsidR="007B5D7D" w:rsidRPr="001C6643" w:rsidRDefault="007B5D7D"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Cash</w:t>
      </w:r>
      <w:r w:rsidR="005D5A2E" w:rsidRPr="001C6643">
        <w:rPr>
          <w:rFonts w:ascii="Arial" w:hAnsi="Arial" w:cs="Arial"/>
          <w:spacing w:val="-2"/>
          <w:sz w:val="22"/>
          <w:szCs w:val="22"/>
        </w:rPr>
        <w:t>.</w:t>
      </w:r>
    </w:p>
    <w:p w14:paraId="08C92F32" w14:textId="10852EFC" w:rsidR="007B5D7D" w:rsidRPr="001C6643" w:rsidRDefault="007B5D7D"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Bank/brokerage</w:t>
      </w:r>
      <w:r w:rsidR="00AF220F" w:rsidRPr="001C6643">
        <w:rPr>
          <w:rFonts w:ascii="Arial" w:hAnsi="Arial" w:cs="Arial"/>
          <w:spacing w:val="-2"/>
          <w:sz w:val="22"/>
          <w:szCs w:val="22"/>
        </w:rPr>
        <w:t>/</w:t>
      </w:r>
      <w:r w:rsidRPr="001C6643">
        <w:rPr>
          <w:rFonts w:ascii="Arial" w:hAnsi="Arial" w:cs="Arial"/>
          <w:spacing w:val="-2"/>
          <w:sz w:val="22"/>
          <w:szCs w:val="22"/>
        </w:rPr>
        <w:t>credit union accounts</w:t>
      </w:r>
      <w:r w:rsidR="005D5A2E" w:rsidRPr="001C6643">
        <w:rPr>
          <w:rFonts w:ascii="Arial" w:hAnsi="Arial" w:cs="Arial"/>
          <w:spacing w:val="-2"/>
          <w:sz w:val="22"/>
          <w:szCs w:val="22"/>
        </w:rPr>
        <w:t>.</w:t>
      </w:r>
    </w:p>
    <w:p w14:paraId="60682E72" w14:textId="5FFE4727" w:rsidR="00AF016B" w:rsidRPr="001C6643" w:rsidRDefault="00AF016B"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Crypto currency.</w:t>
      </w:r>
    </w:p>
    <w:p w14:paraId="2924599F" w14:textId="77777777" w:rsidR="006F4053" w:rsidRPr="001C6643" w:rsidRDefault="006F4053"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Deposits.</w:t>
      </w:r>
    </w:p>
    <w:p w14:paraId="728EF509" w14:textId="2343FA87" w:rsidR="006F405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Household items.</w:t>
      </w:r>
    </w:p>
    <w:p w14:paraId="01EED31B" w14:textId="47BDBF9D" w:rsidR="00B77108" w:rsidRPr="001C6643" w:rsidRDefault="00B77108" w:rsidP="00C74BAA">
      <w:pPr>
        <w:numPr>
          <w:ilvl w:val="0"/>
          <w:numId w:val="16"/>
        </w:numPr>
        <w:tabs>
          <w:tab w:val="clear" w:pos="360"/>
          <w:tab w:val="left" w:pos="-720"/>
          <w:tab w:val="num" w:pos="2520"/>
        </w:tabs>
        <w:suppressAutoHyphens/>
        <w:ind w:left="2520"/>
        <w:rPr>
          <w:rFonts w:ascii="Arial" w:hAnsi="Arial" w:cs="Arial"/>
          <w:spacing w:val="-2"/>
          <w:sz w:val="22"/>
          <w:szCs w:val="22"/>
        </w:rPr>
      </w:pPr>
      <w:r>
        <w:rPr>
          <w:rFonts w:ascii="Arial" w:hAnsi="Arial" w:cs="Arial"/>
          <w:spacing w:val="-2"/>
          <w:sz w:val="22"/>
          <w:szCs w:val="22"/>
        </w:rPr>
        <w:t>Electronics.</w:t>
      </w:r>
    </w:p>
    <w:p w14:paraId="715B5706" w14:textId="77777777" w:rsidR="00CB7232" w:rsidRPr="001C664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Books, pictures, art, antiques.</w:t>
      </w:r>
    </w:p>
    <w:p w14:paraId="58266BA7" w14:textId="77777777" w:rsidR="00CB7232" w:rsidRPr="001C664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Collections.</w:t>
      </w:r>
    </w:p>
    <w:p w14:paraId="54FCC3DA" w14:textId="77777777" w:rsidR="00CB7232" w:rsidRPr="001C664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Clothes.</w:t>
      </w:r>
    </w:p>
    <w:p w14:paraId="7FF26865" w14:textId="77777777" w:rsidR="00CB7232" w:rsidRPr="001C664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Jewelry.</w:t>
      </w:r>
    </w:p>
    <w:p w14:paraId="119BE19B" w14:textId="77777777" w:rsidR="00CB7232" w:rsidRPr="001C6643" w:rsidRDefault="00CB7232"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Firearms.</w:t>
      </w:r>
    </w:p>
    <w:p w14:paraId="242AB4FA" w14:textId="77777777" w:rsidR="007B5D7D" w:rsidRPr="001C6643" w:rsidRDefault="00AF220F"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Stocks/bonds/</w:t>
      </w:r>
      <w:r w:rsidR="007B5D7D" w:rsidRPr="001C6643">
        <w:rPr>
          <w:rFonts w:ascii="Arial" w:hAnsi="Arial" w:cs="Arial"/>
          <w:spacing w:val="-2"/>
          <w:sz w:val="22"/>
          <w:szCs w:val="22"/>
        </w:rPr>
        <w:t>investments</w:t>
      </w:r>
      <w:r w:rsidR="005D5A2E" w:rsidRPr="001C6643">
        <w:rPr>
          <w:rFonts w:ascii="Arial" w:hAnsi="Arial" w:cs="Arial"/>
          <w:spacing w:val="-2"/>
          <w:sz w:val="22"/>
          <w:szCs w:val="22"/>
        </w:rPr>
        <w:t>.</w:t>
      </w:r>
    </w:p>
    <w:p w14:paraId="156DA11B" w14:textId="556CD45B" w:rsidR="00803EA0" w:rsidRDefault="00803EA0"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Life insurance/annuity.</w:t>
      </w:r>
    </w:p>
    <w:p w14:paraId="4B1B9D98" w14:textId="17B54A79" w:rsidR="00B77108" w:rsidRPr="001C6643" w:rsidRDefault="00B77108" w:rsidP="00C74BAA">
      <w:pPr>
        <w:numPr>
          <w:ilvl w:val="0"/>
          <w:numId w:val="16"/>
        </w:numPr>
        <w:tabs>
          <w:tab w:val="clear" w:pos="360"/>
          <w:tab w:val="left" w:pos="-720"/>
          <w:tab w:val="num" w:pos="2520"/>
        </w:tabs>
        <w:suppressAutoHyphens/>
        <w:ind w:left="2520"/>
        <w:rPr>
          <w:rFonts w:ascii="Arial" w:hAnsi="Arial" w:cs="Arial"/>
          <w:spacing w:val="-2"/>
          <w:sz w:val="22"/>
          <w:szCs w:val="22"/>
        </w:rPr>
      </w:pPr>
      <w:r>
        <w:rPr>
          <w:rFonts w:ascii="Arial" w:hAnsi="Arial" w:cs="Arial"/>
          <w:spacing w:val="-2"/>
          <w:sz w:val="22"/>
          <w:szCs w:val="22"/>
        </w:rPr>
        <w:t>Security deposits/prepayments.</w:t>
      </w:r>
    </w:p>
    <w:p w14:paraId="29CA4AD2" w14:textId="77777777" w:rsidR="007B5D7D" w:rsidRPr="001C6643" w:rsidRDefault="007B5D7D"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I</w:t>
      </w:r>
      <w:r w:rsidR="00AF220F" w:rsidRPr="001C6643">
        <w:rPr>
          <w:rFonts w:ascii="Arial" w:hAnsi="Arial" w:cs="Arial"/>
          <w:spacing w:val="-2"/>
          <w:sz w:val="22"/>
          <w:szCs w:val="22"/>
        </w:rPr>
        <w:t>nterest in closely held business/</w:t>
      </w:r>
      <w:r w:rsidRPr="001C6643">
        <w:rPr>
          <w:rFonts w:ascii="Arial" w:hAnsi="Arial" w:cs="Arial"/>
          <w:spacing w:val="-2"/>
          <w:sz w:val="22"/>
          <w:szCs w:val="22"/>
        </w:rPr>
        <w:t>corporation</w:t>
      </w:r>
      <w:r w:rsidR="00803EA0" w:rsidRPr="001C6643">
        <w:rPr>
          <w:rFonts w:ascii="Arial" w:hAnsi="Arial" w:cs="Arial"/>
          <w:spacing w:val="-2"/>
          <w:sz w:val="22"/>
          <w:szCs w:val="22"/>
        </w:rPr>
        <w:t>/partnership</w:t>
      </w:r>
      <w:r w:rsidR="00A34EC7" w:rsidRPr="001C6643">
        <w:rPr>
          <w:rFonts w:ascii="Arial" w:hAnsi="Arial" w:cs="Arial"/>
          <w:spacing w:val="-2"/>
          <w:sz w:val="22"/>
          <w:szCs w:val="22"/>
        </w:rPr>
        <w:t xml:space="preserve">. </w:t>
      </w:r>
      <w:r w:rsidR="00B97F91" w:rsidRPr="001C6643">
        <w:rPr>
          <w:rFonts w:ascii="Arial" w:hAnsi="Arial" w:cs="Arial"/>
          <w:spacing w:val="-2"/>
          <w:sz w:val="22"/>
          <w:szCs w:val="22"/>
        </w:rPr>
        <w:t>Complete business search to verify all businesses and entities have been listed.</w:t>
      </w:r>
    </w:p>
    <w:p w14:paraId="50A5351A" w14:textId="77777777" w:rsidR="0006794E" w:rsidRPr="001C6643" w:rsidRDefault="0006794E"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Interest in partnership.</w:t>
      </w:r>
    </w:p>
    <w:p w14:paraId="6CF305FA" w14:textId="77777777" w:rsidR="007B5D7D" w:rsidRPr="001C6643" w:rsidRDefault="00803EA0"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Pension/</w:t>
      </w:r>
      <w:r w:rsidR="00AF220F" w:rsidRPr="001C6643">
        <w:rPr>
          <w:rFonts w:ascii="Arial" w:hAnsi="Arial" w:cs="Arial"/>
          <w:spacing w:val="-2"/>
          <w:sz w:val="22"/>
          <w:szCs w:val="22"/>
        </w:rPr>
        <w:t>retirement/</w:t>
      </w:r>
      <w:r w:rsidR="007B5D7D" w:rsidRPr="001C6643">
        <w:rPr>
          <w:rFonts w:ascii="Arial" w:hAnsi="Arial" w:cs="Arial"/>
          <w:spacing w:val="-2"/>
          <w:sz w:val="22"/>
          <w:szCs w:val="22"/>
        </w:rPr>
        <w:t>stock options</w:t>
      </w:r>
      <w:r w:rsidR="005D5A2E" w:rsidRPr="001C6643">
        <w:rPr>
          <w:rFonts w:ascii="Arial" w:hAnsi="Arial" w:cs="Arial"/>
          <w:spacing w:val="-2"/>
          <w:sz w:val="22"/>
          <w:szCs w:val="22"/>
        </w:rPr>
        <w:t>.</w:t>
      </w:r>
    </w:p>
    <w:p w14:paraId="4239385D" w14:textId="744557BE" w:rsidR="0048110A" w:rsidRPr="001C6643" w:rsidRDefault="0048110A" w:rsidP="00C74BAA">
      <w:pPr>
        <w:numPr>
          <w:ilvl w:val="0"/>
          <w:numId w:val="16"/>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Vehicles</w:t>
      </w:r>
      <w:r w:rsidR="00B77108">
        <w:rPr>
          <w:rFonts w:ascii="Arial" w:hAnsi="Arial" w:cs="Arial"/>
          <w:spacing w:val="-2"/>
          <w:sz w:val="22"/>
          <w:szCs w:val="22"/>
        </w:rPr>
        <w:t xml:space="preserve"> (</w:t>
      </w:r>
      <w:r w:rsidR="00B77108" w:rsidRPr="00B77108">
        <w:rPr>
          <w:rFonts w:ascii="Arial" w:hAnsi="Arial" w:cs="Arial"/>
          <w:spacing w:val="-2"/>
          <w:sz w:val="22"/>
          <w:szCs w:val="22"/>
        </w:rPr>
        <w:t>Cars, vans, trucks, tractors, sport utility vehicles, motorcycles</w:t>
      </w:r>
      <w:r w:rsidR="00B77108">
        <w:rPr>
          <w:rFonts w:ascii="Arial" w:hAnsi="Arial" w:cs="Arial"/>
          <w:spacing w:val="-2"/>
          <w:sz w:val="22"/>
          <w:szCs w:val="22"/>
        </w:rPr>
        <w:t>).</w:t>
      </w:r>
    </w:p>
    <w:p w14:paraId="28341B08" w14:textId="77777777" w:rsidR="00C7519B" w:rsidRPr="001C6643" w:rsidRDefault="00C7519B" w:rsidP="00C74BAA">
      <w:pPr>
        <w:tabs>
          <w:tab w:val="left" w:pos="-720"/>
        </w:tabs>
        <w:suppressAutoHyphens/>
        <w:rPr>
          <w:rFonts w:ascii="Arial" w:hAnsi="Arial" w:cs="Arial"/>
          <w:spacing w:val="-2"/>
          <w:sz w:val="22"/>
          <w:szCs w:val="22"/>
        </w:rPr>
      </w:pPr>
    </w:p>
    <w:p w14:paraId="71FDD42D" w14:textId="77777777" w:rsidR="008F185C" w:rsidRPr="001C6643" w:rsidRDefault="007B5D7D" w:rsidP="00C74BAA">
      <w:pPr>
        <w:numPr>
          <w:ilvl w:val="0"/>
          <w:numId w:val="17"/>
        </w:numPr>
        <w:tabs>
          <w:tab w:val="clear" w:pos="360"/>
          <w:tab w:val="left" w:pos="-720"/>
          <w:tab w:val="num" w:pos="1800"/>
        </w:tabs>
        <w:suppressAutoHyphens/>
        <w:ind w:left="1800"/>
        <w:rPr>
          <w:rFonts w:ascii="Arial" w:hAnsi="Arial" w:cs="Arial"/>
          <w:spacing w:val="-2"/>
          <w:sz w:val="22"/>
          <w:szCs w:val="22"/>
          <w:u w:val="single"/>
        </w:rPr>
      </w:pPr>
      <w:r w:rsidRPr="001C6643">
        <w:rPr>
          <w:rFonts w:ascii="Arial" w:hAnsi="Arial" w:cs="Arial"/>
          <w:spacing w:val="-2"/>
          <w:sz w:val="22"/>
          <w:szCs w:val="22"/>
          <w:u w:val="single"/>
        </w:rPr>
        <w:t>Intangible property</w:t>
      </w:r>
      <w:r w:rsidR="00B64718" w:rsidRPr="001C6643">
        <w:rPr>
          <w:rFonts w:ascii="Arial" w:hAnsi="Arial" w:cs="Arial"/>
          <w:spacing w:val="-2"/>
          <w:sz w:val="22"/>
          <w:szCs w:val="22"/>
        </w:rPr>
        <w:t>.</w:t>
      </w:r>
    </w:p>
    <w:p w14:paraId="31C1AD1F" w14:textId="77777777" w:rsidR="0048110A" w:rsidRPr="001C6643" w:rsidRDefault="0048110A"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Tax refunds.</w:t>
      </w:r>
    </w:p>
    <w:p w14:paraId="6E1B51F4"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Earned but unpaid wages due</w:t>
      </w:r>
      <w:r w:rsidR="002F1ED4" w:rsidRPr="001C6643">
        <w:rPr>
          <w:rFonts w:ascii="Arial" w:hAnsi="Arial" w:cs="Arial"/>
          <w:spacing w:val="-2"/>
          <w:sz w:val="22"/>
          <w:szCs w:val="22"/>
        </w:rPr>
        <w:t xml:space="preserve"> to</w:t>
      </w:r>
      <w:r w:rsidRPr="001C6643">
        <w:rPr>
          <w:rFonts w:ascii="Arial" w:hAnsi="Arial" w:cs="Arial"/>
          <w:spacing w:val="-2"/>
          <w:sz w:val="22"/>
          <w:szCs w:val="22"/>
        </w:rPr>
        <w:t xml:space="preserve"> debtor from employer</w:t>
      </w:r>
      <w:r w:rsidR="008F185C" w:rsidRPr="001C6643">
        <w:rPr>
          <w:rFonts w:ascii="Arial" w:hAnsi="Arial" w:cs="Arial"/>
          <w:spacing w:val="-2"/>
          <w:sz w:val="22"/>
          <w:szCs w:val="22"/>
        </w:rPr>
        <w:t>.</w:t>
      </w:r>
    </w:p>
    <w:p w14:paraId="2923F9B9" w14:textId="7FC01116" w:rsidR="0048110A" w:rsidRPr="001C6643" w:rsidRDefault="0048110A"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Claims against another person.</w:t>
      </w:r>
      <w:r w:rsidR="00AF016B" w:rsidRPr="001C6643">
        <w:rPr>
          <w:rFonts w:ascii="Arial" w:hAnsi="Arial" w:cs="Arial"/>
          <w:spacing w:val="-2"/>
          <w:sz w:val="22"/>
          <w:szCs w:val="22"/>
        </w:rPr>
        <w:t xml:space="preserve"> See below.</w:t>
      </w:r>
    </w:p>
    <w:p w14:paraId="64300040" w14:textId="77777777" w:rsidR="0048110A" w:rsidRPr="001C6643" w:rsidRDefault="0048110A"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 xml:space="preserve">Personal injury claims by debtor against third parties. </w:t>
      </w:r>
    </w:p>
    <w:p w14:paraId="2086937C" w14:textId="48376D02" w:rsidR="0048110A" w:rsidRDefault="0048110A"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Property settlement owed</w:t>
      </w:r>
      <w:r w:rsidR="003515A8" w:rsidRPr="001C6643">
        <w:rPr>
          <w:rFonts w:ascii="Arial" w:hAnsi="Arial" w:cs="Arial"/>
          <w:spacing w:val="-2"/>
          <w:sz w:val="22"/>
          <w:szCs w:val="22"/>
        </w:rPr>
        <w:t>.</w:t>
      </w:r>
    </w:p>
    <w:p w14:paraId="115DD453" w14:textId="380A7F5F" w:rsidR="00B77108" w:rsidRPr="001C6643" w:rsidRDefault="00B77108" w:rsidP="00C74BAA">
      <w:pPr>
        <w:numPr>
          <w:ilvl w:val="0"/>
          <w:numId w:val="18"/>
        </w:numPr>
        <w:tabs>
          <w:tab w:val="clear" w:pos="360"/>
          <w:tab w:val="left" w:pos="-720"/>
          <w:tab w:val="num" w:pos="2520"/>
        </w:tabs>
        <w:suppressAutoHyphens/>
        <w:ind w:left="2520"/>
        <w:rPr>
          <w:rFonts w:ascii="Arial" w:hAnsi="Arial" w:cs="Arial"/>
          <w:spacing w:val="-2"/>
          <w:sz w:val="22"/>
          <w:szCs w:val="22"/>
        </w:rPr>
      </w:pPr>
      <w:r>
        <w:rPr>
          <w:rFonts w:ascii="Arial" w:hAnsi="Arial" w:cs="Arial"/>
          <w:spacing w:val="-2"/>
          <w:sz w:val="22"/>
          <w:szCs w:val="22"/>
        </w:rPr>
        <w:t>Insurance claims and policies.</w:t>
      </w:r>
    </w:p>
    <w:p w14:paraId="65D4B5AA" w14:textId="77777777" w:rsidR="0048110A" w:rsidRPr="001C6643" w:rsidRDefault="0048110A"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Hold promissory note.</w:t>
      </w:r>
    </w:p>
    <w:p w14:paraId="2C4A2EC0"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Inheritance pending or likely in the future</w:t>
      </w:r>
      <w:r w:rsidR="007908FC" w:rsidRPr="001C6643">
        <w:rPr>
          <w:rFonts w:ascii="Arial" w:hAnsi="Arial" w:cs="Arial"/>
          <w:spacing w:val="-2"/>
          <w:sz w:val="22"/>
          <w:szCs w:val="22"/>
        </w:rPr>
        <w:t xml:space="preserve"> (</w:t>
      </w:r>
      <w:r w:rsidR="004248AF" w:rsidRPr="001C6643">
        <w:rPr>
          <w:rFonts w:ascii="Arial" w:hAnsi="Arial" w:cs="Arial"/>
          <w:spacing w:val="-2"/>
          <w:sz w:val="22"/>
          <w:szCs w:val="22"/>
        </w:rPr>
        <w:t>Decedent has passed prior to or within 6 months after filing</w:t>
      </w:r>
      <w:r w:rsidR="002F1ED4" w:rsidRPr="001C6643">
        <w:rPr>
          <w:rFonts w:ascii="Arial" w:hAnsi="Arial" w:cs="Arial"/>
          <w:spacing w:val="-2"/>
          <w:sz w:val="22"/>
          <w:szCs w:val="22"/>
        </w:rPr>
        <w:t>).</w:t>
      </w:r>
    </w:p>
    <w:p w14:paraId="34F0361F"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A</w:t>
      </w:r>
      <w:r w:rsidR="00552A39" w:rsidRPr="001C6643">
        <w:rPr>
          <w:rFonts w:ascii="Arial" w:hAnsi="Arial" w:cs="Arial"/>
          <w:spacing w:val="-2"/>
          <w:sz w:val="22"/>
          <w:szCs w:val="22"/>
        </w:rPr>
        <w:t>ny a</w:t>
      </w:r>
      <w:r w:rsidRPr="001C6643">
        <w:rPr>
          <w:rFonts w:ascii="Arial" w:hAnsi="Arial" w:cs="Arial"/>
          <w:spacing w:val="-2"/>
          <w:sz w:val="22"/>
          <w:szCs w:val="22"/>
        </w:rPr>
        <w:t>ssets not yet acquired, but acquisition imminent -</w:t>
      </w:r>
      <w:r w:rsidR="003515A8" w:rsidRPr="001C6643">
        <w:rPr>
          <w:rFonts w:ascii="Arial" w:hAnsi="Arial" w:cs="Arial"/>
          <w:spacing w:val="-2"/>
          <w:sz w:val="22"/>
          <w:szCs w:val="22"/>
        </w:rPr>
        <w:t>–</w:t>
      </w:r>
      <w:r w:rsidRPr="001C6643">
        <w:rPr>
          <w:rFonts w:ascii="Arial" w:hAnsi="Arial" w:cs="Arial"/>
          <w:spacing w:val="-2"/>
          <w:sz w:val="22"/>
          <w:szCs w:val="22"/>
        </w:rPr>
        <w:t xml:space="preserve"> dates established</w:t>
      </w:r>
      <w:r w:rsidR="008F185C" w:rsidRPr="001C6643">
        <w:rPr>
          <w:rFonts w:ascii="Arial" w:hAnsi="Arial" w:cs="Arial"/>
          <w:spacing w:val="-2"/>
          <w:sz w:val="22"/>
          <w:szCs w:val="22"/>
        </w:rPr>
        <w:t>.</w:t>
      </w:r>
    </w:p>
    <w:p w14:paraId="7E5909D7"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Executory contracts</w:t>
      </w:r>
      <w:r w:rsidR="008F185C" w:rsidRPr="001C6643">
        <w:rPr>
          <w:rFonts w:ascii="Arial" w:hAnsi="Arial" w:cs="Arial"/>
          <w:spacing w:val="-2"/>
          <w:sz w:val="22"/>
          <w:szCs w:val="22"/>
        </w:rPr>
        <w:t>.</w:t>
      </w:r>
    </w:p>
    <w:p w14:paraId="38DB815B"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t>Sales, transfers, or gifts of property within one year</w:t>
      </w:r>
      <w:r w:rsidR="008F185C" w:rsidRPr="001C6643">
        <w:rPr>
          <w:rFonts w:ascii="Arial" w:hAnsi="Arial" w:cs="Arial"/>
          <w:spacing w:val="-2"/>
          <w:sz w:val="22"/>
          <w:szCs w:val="22"/>
        </w:rPr>
        <w:t>.</w:t>
      </w:r>
    </w:p>
    <w:p w14:paraId="57FE4A76" w14:textId="77777777" w:rsidR="007B5D7D" w:rsidRPr="001C6643" w:rsidRDefault="007B5D7D" w:rsidP="00C74BAA">
      <w:pPr>
        <w:numPr>
          <w:ilvl w:val="0"/>
          <w:numId w:val="18"/>
        </w:numPr>
        <w:tabs>
          <w:tab w:val="clear" w:pos="360"/>
          <w:tab w:val="left" w:pos="-720"/>
          <w:tab w:val="num" w:pos="2520"/>
        </w:tabs>
        <w:suppressAutoHyphens/>
        <w:ind w:left="2520"/>
        <w:rPr>
          <w:rFonts w:ascii="Arial" w:hAnsi="Arial" w:cs="Arial"/>
          <w:spacing w:val="-2"/>
          <w:sz w:val="22"/>
          <w:szCs w:val="22"/>
        </w:rPr>
      </w:pPr>
      <w:r w:rsidRPr="001C6643">
        <w:rPr>
          <w:rFonts w:ascii="Arial" w:hAnsi="Arial" w:cs="Arial"/>
          <w:spacing w:val="-2"/>
          <w:sz w:val="22"/>
          <w:szCs w:val="22"/>
        </w:rPr>
        <w:lastRenderedPageBreak/>
        <w:t>Loans owed by closely held business</w:t>
      </w:r>
      <w:r w:rsidR="008F185C" w:rsidRPr="001C6643">
        <w:rPr>
          <w:rFonts w:ascii="Arial" w:hAnsi="Arial" w:cs="Arial"/>
          <w:spacing w:val="-2"/>
          <w:sz w:val="22"/>
          <w:szCs w:val="22"/>
        </w:rPr>
        <w:t>.</w:t>
      </w:r>
    </w:p>
    <w:p w14:paraId="517B78DE" w14:textId="20F6C49F" w:rsidR="007B5D7D" w:rsidRDefault="00535AEB" w:rsidP="00C74BAA">
      <w:pPr>
        <w:numPr>
          <w:ilvl w:val="0"/>
          <w:numId w:val="18"/>
        </w:numPr>
        <w:tabs>
          <w:tab w:val="clear" w:pos="360"/>
          <w:tab w:val="num" w:pos="2520"/>
          <w:tab w:val="right" w:pos="9360"/>
        </w:tabs>
        <w:suppressAutoHyphens/>
        <w:ind w:left="2520"/>
        <w:rPr>
          <w:rFonts w:ascii="Arial" w:hAnsi="Arial" w:cs="Arial"/>
          <w:spacing w:val="-2"/>
          <w:sz w:val="22"/>
          <w:szCs w:val="22"/>
        </w:rPr>
      </w:pPr>
      <w:r w:rsidRPr="001C6643">
        <w:rPr>
          <w:rFonts w:ascii="Arial" w:hAnsi="Arial" w:cs="Arial"/>
          <w:spacing w:val="-2"/>
          <w:sz w:val="22"/>
          <w:szCs w:val="22"/>
        </w:rPr>
        <w:t>Intellectual property, copyright, trademark, etc.</w:t>
      </w:r>
    </w:p>
    <w:p w14:paraId="35E1D83C" w14:textId="49D33F7D" w:rsidR="00B77108" w:rsidRPr="001C6643" w:rsidRDefault="00B77108" w:rsidP="00C74BAA">
      <w:pPr>
        <w:numPr>
          <w:ilvl w:val="0"/>
          <w:numId w:val="18"/>
        </w:numPr>
        <w:tabs>
          <w:tab w:val="clear" w:pos="360"/>
          <w:tab w:val="num" w:pos="2520"/>
          <w:tab w:val="right" w:pos="9360"/>
        </w:tabs>
        <w:suppressAutoHyphens/>
        <w:ind w:left="2520"/>
        <w:rPr>
          <w:rFonts w:ascii="Arial" w:hAnsi="Arial" w:cs="Arial"/>
          <w:spacing w:val="-2"/>
          <w:sz w:val="22"/>
          <w:szCs w:val="22"/>
        </w:rPr>
      </w:pPr>
      <w:r>
        <w:rPr>
          <w:rFonts w:ascii="Arial" w:hAnsi="Arial" w:cs="Arial"/>
          <w:spacing w:val="-2"/>
          <w:sz w:val="22"/>
          <w:szCs w:val="22"/>
        </w:rPr>
        <w:t>Licenses, franchises.</w:t>
      </w:r>
    </w:p>
    <w:p w14:paraId="08D8BAFD" w14:textId="15DDE85F" w:rsidR="00552A39" w:rsidRDefault="00552A39" w:rsidP="00C74BAA">
      <w:pPr>
        <w:numPr>
          <w:ilvl w:val="0"/>
          <w:numId w:val="18"/>
        </w:numPr>
        <w:tabs>
          <w:tab w:val="clear" w:pos="360"/>
          <w:tab w:val="num" w:pos="2520"/>
          <w:tab w:val="right" w:pos="9360"/>
        </w:tabs>
        <w:suppressAutoHyphens/>
        <w:ind w:left="2520"/>
        <w:rPr>
          <w:rFonts w:ascii="Arial" w:hAnsi="Arial" w:cs="Arial"/>
          <w:spacing w:val="-2"/>
          <w:sz w:val="22"/>
          <w:szCs w:val="22"/>
        </w:rPr>
      </w:pPr>
      <w:r w:rsidRPr="001C6643">
        <w:rPr>
          <w:rFonts w:ascii="Arial" w:hAnsi="Arial" w:cs="Arial"/>
          <w:spacing w:val="-2"/>
          <w:sz w:val="22"/>
          <w:szCs w:val="22"/>
        </w:rPr>
        <w:t>Any claims against any person</w:t>
      </w:r>
      <w:r w:rsidR="00A34EC7" w:rsidRPr="001C6643">
        <w:rPr>
          <w:rFonts w:ascii="Arial" w:hAnsi="Arial" w:cs="Arial"/>
          <w:spacing w:val="-2"/>
          <w:sz w:val="22"/>
          <w:szCs w:val="22"/>
        </w:rPr>
        <w:t xml:space="preserve">. </w:t>
      </w:r>
      <w:r w:rsidRPr="001C6643">
        <w:rPr>
          <w:rFonts w:ascii="Arial" w:hAnsi="Arial" w:cs="Arial"/>
          <w:spacing w:val="-2"/>
          <w:sz w:val="22"/>
          <w:szCs w:val="22"/>
        </w:rPr>
        <w:t>Does anyone owe your client money?</w:t>
      </w:r>
    </w:p>
    <w:p w14:paraId="7D283CB4" w14:textId="2C328D05" w:rsidR="006B445C" w:rsidRPr="001C6643" w:rsidRDefault="006B445C" w:rsidP="00C74BAA">
      <w:pPr>
        <w:numPr>
          <w:ilvl w:val="0"/>
          <w:numId w:val="18"/>
        </w:numPr>
        <w:tabs>
          <w:tab w:val="clear" w:pos="360"/>
          <w:tab w:val="num" w:pos="2520"/>
          <w:tab w:val="right" w:pos="9360"/>
        </w:tabs>
        <w:suppressAutoHyphens/>
        <w:ind w:left="2520"/>
        <w:rPr>
          <w:rFonts w:ascii="Arial" w:hAnsi="Arial" w:cs="Arial"/>
          <w:spacing w:val="-2"/>
          <w:sz w:val="22"/>
          <w:szCs w:val="22"/>
        </w:rPr>
      </w:pPr>
      <w:r>
        <w:rPr>
          <w:rFonts w:ascii="Arial" w:hAnsi="Arial" w:cs="Arial"/>
          <w:spacing w:val="-2"/>
          <w:sz w:val="22"/>
          <w:szCs w:val="22"/>
        </w:rPr>
        <w:t xml:space="preserve">Account receivable?  </w:t>
      </w:r>
    </w:p>
    <w:p w14:paraId="7D8A2352" w14:textId="77777777" w:rsidR="0006794E" w:rsidRPr="001C6643" w:rsidRDefault="0006794E" w:rsidP="00C74BAA">
      <w:pPr>
        <w:numPr>
          <w:ilvl w:val="0"/>
          <w:numId w:val="18"/>
        </w:numPr>
        <w:tabs>
          <w:tab w:val="clear" w:pos="360"/>
          <w:tab w:val="num" w:pos="2520"/>
          <w:tab w:val="right" w:pos="9360"/>
        </w:tabs>
        <w:suppressAutoHyphens/>
        <w:ind w:left="2520"/>
        <w:rPr>
          <w:rFonts w:ascii="Arial" w:hAnsi="Arial" w:cs="Arial"/>
          <w:spacing w:val="-2"/>
          <w:sz w:val="22"/>
          <w:szCs w:val="22"/>
        </w:rPr>
      </w:pPr>
      <w:r w:rsidRPr="001C6643">
        <w:rPr>
          <w:rFonts w:ascii="Arial" w:hAnsi="Arial" w:cs="Arial"/>
          <w:spacing w:val="-2"/>
          <w:sz w:val="22"/>
          <w:szCs w:val="22"/>
        </w:rPr>
        <w:t>Any other property.</w:t>
      </w:r>
    </w:p>
    <w:p w14:paraId="3779EF76" w14:textId="77777777" w:rsidR="009C59FB" w:rsidRPr="001C6643" w:rsidRDefault="009C59FB" w:rsidP="00C74BAA">
      <w:pPr>
        <w:tabs>
          <w:tab w:val="right" w:pos="9360"/>
        </w:tabs>
        <w:suppressAutoHyphens/>
        <w:rPr>
          <w:rFonts w:ascii="Arial" w:hAnsi="Arial" w:cs="Arial"/>
          <w:spacing w:val="-2"/>
          <w:sz w:val="22"/>
          <w:szCs w:val="22"/>
        </w:rPr>
      </w:pPr>
    </w:p>
    <w:p w14:paraId="5BE44048" w14:textId="77777777" w:rsidR="00F5444D" w:rsidRPr="001C6643" w:rsidRDefault="00F5444D" w:rsidP="00C74BAA">
      <w:pPr>
        <w:autoSpaceDE w:val="0"/>
        <w:autoSpaceDN w:val="0"/>
        <w:adjustRightInd w:val="0"/>
        <w:ind w:left="2160"/>
        <w:rPr>
          <w:rFonts w:ascii="Arial" w:hAnsi="Arial" w:cs="Arial"/>
          <w:spacing w:val="-2"/>
          <w:sz w:val="22"/>
          <w:szCs w:val="22"/>
        </w:rPr>
      </w:pPr>
      <w:r w:rsidRPr="001C6643">
        <w:rPr>
          <w:rFonts w:ascii="Arial" w:hAnsi="Arial" w:cs="Arial"/>
          <w:b/>
          <w:spacing w:val="-2"/>
          <w:sz w:val="22"/>
          <w:szCs w:val="22"/>
        </w:rPr>
        <w:t>NOTE:</w:t>
      </w:r>
      <w:r w:rsidRPr="001C6643">
        <w:rPr>
          <w:rFonts w:ascii="Arial" w:hAnsi="Arial" w:cs="Arial"/>
          <w:spacing w:val="-2"/>
          <w:sz w:val="22"/>
          <w:szCs w:val="22"/>
        </w:rPr>
        <w:t xml:space="preserve">  </w:t>
      </w:r>
      <w:r w:rsidRPr="001C6643">
        <w:rPr>
          <w:rFonts w:ascii="Arial" w:hAnsi="Arial" w:cs="Arial"/>
          <w:sz w:val="22"/>
          <w:szCs w:val="22"/>
        </w:rPr>
        <w:t xml:space="preserve">The debtor must disclose </w:t>
      </w:r>
      <w:r w:rsidR="0013329A" w:rsidRPr="001C6643">
        <w:rPr>
          <w:rFonts w:ascii="Arial" w:hAnsi="Arial" w:cs="Arial"/>
          <w:sz w:val="22"/>
          <w:szCs w:val="22"/>
        </w:rPr>
        <w:t>a claim</w:t>
      </w:r>
      <w:r w:rsidRPr="001C6643">
        <w:rPr>
          <w:rFonts w:ascii="Arial" w:hAnsi="Arial" w:cs="Arial"/>
          <w:sz w:val="22"/>
          <w:szCs w:val="22"/>
        </w:rPr>
        <w:t xml:space="preserve"> that exist</w:t>
      </w:r>
      <w:r w:rsidR="0013329A" w:rsidRPr="001C6643">
        <w:rPr>
          <w:rFonts w:ascii="Arial" w:hAnsi="Arial" w:cs="Arial"/>
          <w:sz w:val="22"/>
          <w:szCs w:val="22"/>
        </w:rPr>
        <w:t>s</w:t>
      </w:r>
      <w:r w:rsidRPr="001C6643">
        <w:rPr>
          <w:rFonts w:ascii="Arial" w:hAnsi="Arial" w:cs="Arial"/>
          <w:sz w:val="22"/>
          <w:szCs w:val="22"/>
        </w:rPr>
        <w:t xml:space="preserve"> prior to the filing of the petition, regardless of whether a claim is pending in a court proceeding or has yet to be pursued in any way, and regardless of whether the debtor is even aware of the claim. 11 U.S.C. </w:t>
      </w:r>
      <w:r w:rsidR="00712DF2" w:rsidRPr="001C6643">
        <w:rPr>
          <w:rFonts w:ascii="Arial" w:hAnsi="Arial" w:cs="Arial"/>
          <w:sz w:val="22"/>
          <w:szCs w:val="22"/>
        </w:rPr>
        <w:t>§</w:t>
      </w:r>
      <w:r w:rsidRPr="001C6643">
        <w:rPr>
          <w:rFonts w:ascii="Arial" w:hAnsi="Arial" w:cs="Arial"/>
          <w:sz w:val="22"/>
          <w:szCs w:val="22"/>
        </w:rPr>
        <w:t xml:space="preserve"> 521. </w:t>
      </w:r>
    </w:p>
    <w:p w14:paraId="5E82EFC2" w14:textId="77777777" w:rsidR="00F5444D" w:rsidRPr="001C6643" w:rsidRDefault="00F5444D" w:rsidP="00C74BAA">
      <w:pPr>
        <w:tabs>
          <w:tab w:val="left" w:pos="-720"/>
        </w:tabs>
        <w:suppressAutoHyphens/>
        <w:ind w:left="2160"/>
        <w:rPr>
          <w:rFonts w:ascii="Arial" w:hAnsi="Arial" w:cs="Arial"/>
          <w:spacing w:val="-2"/>
          <w:sz w:val="22"/>
          <w:szCs w:val="22"/>
        </w:rPr>
      </w:pPr>
    </w:p>
    <w:p w14:paraId="6034CB01" w14:textId="77777777" w:rsidR="009C59FB" w:rsidRPr="001C6643" w:rsidRDefault="009C59FB" w:rsidP="00C74BAA">
      <w:pPr>
        <w:tabs>
          <w:tab w:val="left" w:pos="-720"/>
        </w:tabs>
        <w:suppressAutoHyphens/>
        <w:ind w:left="2160"/>
        <w:rPr>
          <w:rFonts w:ascii="Arial" w:hAnsi="Arial" w:cs="Arial"/>
          <w:spacing w:val="-2"/>
          <w:sz w:val="22"/>
          <w:szCs w:val="22"/>
        </w:rPr>
      </w:pPr>
      <w:r w:rsidRPr="001C6643">
        <w:rPr>
          <w:rFonts w:ascii="Arial" w:hAnsi="Arial" w:cs="Arial"/>
          <w:spacing w:val="-2"/>
          <w:sz w:val="22"/>
          <w:szCs w:val="22"/>
        </w:rPr>
        <w:t>Failure to</w:t>
      </w:r>
      <w:r w:rsidR="005A7C68" w:rsidRPr="001C6643">
        <w:rPr>
          <w:rFonts w:ascii="Arial" w:hAnsi="Arial" w:cs="Arial"/>
          <w:spacing w:val="-2"/>
          <w:sz w:val="22"/>
          <w:szCs w:val="22"/>
        </w:rPr>
        <w:t xml:space="preserve"> list </w:t>
      </w:r>
      <w:r w:rsidR="002F1ED4" w:rsidRPr="001C6643">
        <w:rPr>
          <w:rFonts w:ascii="Arial" w:hAnsi="Arial" w:cs="Arial"/>
          <w:spacing w:val="-2"/>
          <w:sz w:val="22"/>
          <w:szCs w:val="22"/>
        </w:rPr>
        <w:t xml:space="preserve">an </w:t>
      </w:r>
      <w:r w:rsidR="005A7C68" w:rsidRPr="001C6643">
        <w:rPr>
          <w:rFonts w:ascii="Arial" w:hAnsi="Arial" w:cs="Arial"/>
          <w:spacing w:val="-2"/>
          <w:sz w:val="22"/>
          <w:szCs w:val="22"/>
        </w:rPr>
        <w:t>actual or potential claim</w:t>
      </w:r>
      <w:r w:rsidRPr="001C6643">
        <w:rPr>
          <w:rFonts w:ascii="Arial" w:hAnsi="Arial" w:cs="Arial"/>
          <w:spacing w:val="-2"/>
          <w:sz w:val="22"/>
          <w:szCs w:val="22"/>
        </w:rPr>
        <w:t xml:space="preserve"> may preclude </w:t>
      </w:r>
      <w:r w:rsidR="00F72E48" w:rsidRPr="001C6643">
        <w:rPr>
          <w:rFonts w:ascii="Arial" w:hAnsi="Arial" w:cs="Arial"/>
          <w:spacing w:val="-2"/>
          <w:sz w:val="22"/>
          <w:szCs w:val="22"/>
        </w:rPr>
        <w:t xml:space="preserve">the </w:t>
      </w:r>
      <w:r w:rsidRPr="001C6643">
        <w:rPr>
          <w:rFonts w:ascii="Arial" w:hAnsi="Arial" w:cs="Arial"/>
          <w:spacing w:val="-2"/>
          <w:sz w:val="22"/>
          <w:szCs w:val="22"/>
        </w:rPr>
        <w:t xml:space="preserve">debtor from </w:t>
      </w:r>
      <w:r w:rsidR="00413D7D" w:rsidRPr="001C6643">
        <w:rPr>
          <w:rFonts w:ascii="Arial" w:hAnsi="Arial" w:cs="Arial"/>
          <w:spacing w:val="-2"/>
          <w:sz w:val="22"/>
          <w:szCs w:val="22"/>
        </w:rPr>
        <w:t>pursuing the claim later in a non-bankruptcy action</w:t>
      </w:r>
      <w:r w:rsidR="00A34EC7" w:rsidRPr="001C6643">
        <w:rPr>
          <w:rFonts w:ascii="Arial" w:hAnsi="Arial" w:cs="Arial"/>
          <w:spacing w:val="-2"/>
          <w:sz w:val="22"/>
          <w:szCs w:val="22"/>
        </w:rPr>
        <w:t xml:space="preserve">. </w:t>
      </w:r>
      <w:r w:rsidR="001E2E4F" w:rsidRPr="001C6643">
        <w:rPr>
          <w:rFonts w:ascii="Arial" w:hAnsi="Arial" w:cs="Arial"/>
          <w:spacing w:val="-2"/>
          <w:sz w:val="22"/>
          <w:szCs w:val="22"/>
        </w:rPr>
        <w:t>You may want to ask a debtor:</w:t>
      </w:r>
    </w:p>
    <w:p w14:paraId="645CC3EC" w14:textId="77777777" w:rsidR="00F5444D" w:rsidRPr="001C6643" w:rsidRDefault="00F5444D" w:rsidP="00C74BAA">
      <w:pPr>
        <w:tabs>
          <w:tab w:val="left" w:pos="-720"/>
        </w:tabs>
        <w:suppressAutoHyphens/>
        <w:ind w:left="2160"/>
        <w:rPr>
          <w:rFonts w:ascii="Arial" w:hAnsi="Arial" w:cs="Arial"/>
          <w:spacing w:val="-2"/>
          <w:sz w:val="22"/>
          <w:szCs w:val="22"/>
          <w:u w:val="single"/>
        </w:rPr>
      </w:pPr>
    </w:p>
    <w:p w14:paraId="55D5176A" w14:textId="77777777" w:rsidR="009C59FB" w:rsidRPr="001C6643" w:rsidRDefault="009C59FB" w:rsidP="00C74BAA">
      <w:pPr>
        <w:numPr>
          <w:ilvl w:val="0"/>
          <w:numId w:val="39"/>
        </w:numPr>
        <w:tabs>
          <w:tab w:val="left" w:pos="-720"/>
        </w:tabs>
        <w:suppressAutoHyphens/>
        <w:rPr>
          <w:rFonts w:ascii="Arial" w:hAnsi="Arial" w:cs="Arial"/>
          <w:sz w:val="22"/>
          <w:szCs w:val="22"/>
        </w:rPr>
      </w:pPr>
      <w:r w:rsidRPr="001C6643">
        <w:rPr>
          <w:rFonts w:ascii="Arial" w:hAnsi="Arial" w:cs="Arial"/>
          <w:spacing w:val="-2"/>
          <w:sz w:val="22"/>
          <w:szCs w:val="22"/>
        </w:rPr>
        <w:t xml:space="preserve">Have you been in an </w:t>
      </w:r>
      <w:r w:rsidRPr="001C6643">
        <w:rPr>
          <w:rFonts w:ascii="Arial" w:hAnsi="Arial" w:cs="Arial"/>
          <w:sz w:val="22"/>
          <w:szCs w:val="22"/>
        </w:rPr>
        <w:t>automobile accident in the last two years?</w:t>
      </w:r>
    </w:p>
    <w:p w14:paraId="6AF01FD0" w14:textId="77777777" w:rsidR="00F72E48" w:rsidRPr="001C6643" w:rsidRDefault="00F72E48"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 xml:space="preserve">Have you ever suffered an injury at work? </w:t>
      </w:r>
      <w:r w:rsidR="00BF1DFF" w:rsidRPr="001C6643">
        <w:rPr>
          <w:rFonts w:ascii="Arial" w:hAnsi="Arial" w:cs="Arial"/>
          <w:sz w:val="22"/>
          <w:szCs w:val="22"/>
        </w:rPr>
        <w:t xml:space="preserve"> Elsewhere?</w:t>
      </w:r>
    </w:p>
    <w:p w14:paraId="19015465" w14:textId="77777777" w:rsidR="00413D7D" w:rsidRPr="001C6643" w:rsidRDefault="009C59FB"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Have</w:t>
      </w:r>
      <w:r w:rsidR="00413D7D" w:rsidRPr="001C6643">
        <w:rPr>
          <w:rFonts w:ascii="Arial" w:hAnsi="Arial" w:cs="Arial"/>
          <w:sz w:val="22"/>
          <w:szCs w:val="22"/>
        </w:rPr>
        <w:t xml:space="preserve"> </w:t>
      </w:r>
      <w:r w:rsidRPr="001C6643">
        <w:rPr>
          <w:rFonts w:ascii="Arial" w:hAnsi="Arial" w:cs="Arial"/>
          <w:sz w:val="22"/>
          <w:szCs w:val="22"/>
        </w:rPr>
        <w:t>you ever been terminated from your employment?</w:t>
      </w:r>
    </w:p>
    <w:p w14:paraId="630F5479" w14:textId="77777777" w:rsidR="00F72E48" w:rsidRPr="001C6643" w:rsidRDefault="00F72E48"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Do you think y</w:t>
      </w:r>
      <w:r w:rsidR="009352F5" w:rsidRPr="001C6643">
        <w:rPr>
          <w:rFonts w:ascii="Arial" w:hAnsi="Arial" w:cs="Arial"/>
          <w:sz w:val="22"/>
          <w:szCs w:val="22"/>
        </w:rPr>
        <w:t>ou could sue anyone for any reason</w:t>
      </w:r>
      <w:r w:rsidRPr="001C6643">
        <w:rPr>
          <w:rFonts w:ascii="Arial" w:hAnsi="Arial" w:cs="Arial"/>
          <w:sz w:val="22"/>
          <w:szCs w:val="22"/>
        </w:rPr>
        <w:t>?</w:t>
      </w:r>
    </w:p>
    <w:p w14:paraId="5E287F1F" w14:textId="77777777" w:rsidR="00F72E48" w:rsidRPr="001C6643" w:rsidRDefault="00F72E48"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 xml:space="preserve">Have you ever filed a claim against an insurance company that you think was wrongfully denied? </w:t>
      </w:r>
    </w:p>
    <w:p w14:paraId="52A1A7F2" w14:textId="77777777" w:rsidR="00F72E48" w:rsidRPr="001C6643" w:rsidRDefault="00F72E48" w:rsidP="00C74BAA">
      <w:pPr>
        <w:numPr>
          <w:ilvl w:val="0"/>
          <w:numId w:val="39"/>
        </w:numPr>
        <w:autoSpaceDE w:val="0"/>
        <w:autoSpaceDN w:val="0"/>
        <w:adjustRightInd w:val="0"/>
        <w:rPr>
          <w:rFonts w:ascii="Arial" w:hAnsi="Arial" w:cs="Arial"/>
          <w:spacing w:val="-2"/>
          <w:sz w:val="22"/>
          <w:szCs w:val="22"/>
        </w:rPr>
      </w:pPr>
      <w:r w:rsidRPr="001C6643">
        <w:rPr>
          <w:rFonts w:ascii="Arial" w:hAnsi="Arial" w:cs="Arial"/>
          <w:sz w:val="22"/>
          <w:szCs w:val="22"/>
        </w:rPr>
        <w:t>Are you involved in a probate matter or expecting to inherit something shortly?</w:t>
      </w:r>
    </w:p>
    <w:p w14:paraId="1EB4C708" w14:textId="77777777" w:rsidR="00413D7D" w:rsidRPr="001C6643" w:rsidRDefault="009C59FB"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Have you ever consulted any</w:t>
      </w:r>
      <w:r w:rsidR="00413D7D" w:rsidRPr="001C6643">
        <w:rPr>
          <w:rFonts w:ascii="Arial" w:hAnsi="Arial" w:cs="Arial"/>
          <w:sz w:val="22"/>
          <w:szCs w:val="22"/>
        </w:rPr>
        <w:t xml:space="preserve"> </w:t>
      </w:r>
      <w:r w:rsidRPr="001C6643">
        <w:rPr>
          <w:rFonts w:ascii="Arial" w:hAnsi="Arial" w:cs="Arial"/>
          <w:sz w:val="22"/>
          <w:szCs w:val="22"/>
        </w:rPr>
        <w:t>other lawyer for any other purpose?</w:t>
      </w:r>
    </w:p>
    <w:p w14:paraId="184448C3" w14:textId="77777777" w:rsidR="004248AF" w:rsidRPr="001C6643" w:rsidRDefault="004248AF"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Any chance of a disability settlement or social security settlement?</w:t>
      </w:r>
    </w:p>
    <w:p w14:paraId="0EA825ED" w14:textId="065C6F15" w:rsidR="005A7C68" w:rsidRPr="001C6643" w:rsidRDefault="005A7C68"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Does anyone owe you any money?</w:t>
      </w:r>
    </w:p>
    <w:p w14:paraId="231E364C" w14:textId="51617884" w:rsidR="00AF016B" w:rsidRPr="001C6643" w:rsidRDefault="00AF016B" w:rsidP="00C74BAA">
      <w:pPr>
        <w:numPr>
          <w:ilvl w:val="0"/>
          <w:numId w:val="39"/>
        </w:numPr>
        <w:tabs>
          <w:tab w:val="left" w:pos="-720"/>
        </w:tabs>
        <w:suppressAutoHyphens/>
        <w:rPr>
          <w:rFonts w:ascii="Arial" w:hAnsi="Arial" w:cs="Arial"/>
          <w:sz w:val="22"/>
          <w:szCs w:val="22"/>
        </w:rPr>
      </w:pPr>
      <w:r w:rsidRPr="001C6643">
        <w:rPr>
          <w:rFonts w:ascii="Arial" w:hAnsi="Arial" w:cs="Arial"/>
          <w:sz w:val="22"/>
          <w:szCs w:val="22"/>
        </w:rPr>
        <w:t>Can you sue anyone?</w:t>
      </w:r>
    </w:p>
    <w:p w14:paraId="012588D6" w14:textId="7BEAEE78" w:rsidR="007B5D7D" w:rsidRPr="001C6643" w:rsidRDefault="007B5D7D" w:rsidP="00C74BAA">
      <w:pPr>
        <w:keepNext/>
        <w:keepLines/>
        <w:tabs>
          <w:tab w:val="left" w:pos="-720"/>
        </w:tabs>
        <w:suppressAutoHyphens/>
        <w:rPr>
          <w:rFonts w:ascii="Arial" w:hAnsi="Arial" w:cs="Arial"/>
          <w:spacing w:val="-2"/>
          <w:sz w:val="22"/>
          <w:szCs w:val="22"/>
        </w:rPr>
      </w:pPr>
    </w:p>
    <w:p w14:paraId="17FF2F8B" w14:textId="10ECDCBC" w:rsidR="007B5D7D" w:rsidRPr="001C6643" w:rsidRDefault="001F5AD6" w:rsidP="00C74BAA">
      <w:pPr>
        <w:keepNext/>
        <w:keepLines/>
        <w:tabs>
          <w:tab w:val="left" w:pos="-720"/>
        </w:tabs>
        <w:suppressAutoHyphens/>
        <w:rPr>
          <w:rFonts w:ascii="Arial" w:hAnsi="Arial" w:cs="Arial"/>
          <w:b/>
          <w:spacing w:val="-2"/>
          <w:sz w:val="22"/>
          <w:szCs w:val="22"/>
        </w:rPr>
      </w:pPr>
      <w:r w:rsidRPr="001C6643">
        <w:rPr>
          <w:rFonts w:ascii="Arial" w:hAnsi="Arial" w:cs="Arial"/>
          <w:b/>
          <w:spacing w:val="-2"/>
          <w:sz w:val="22"/>
          <w:szCs w:val="22"/>
        </w:rPr>
        <w:t>5</w:t>
      </w:r>
      <w:r w:rsidR="007B5D7D" w:rsidRPr="001C6643">
        <w:rPr>
          <w:rFonts w:ascii="Arial" w:hAnsi="Arial" w:cs="Arial"/>
          <w:b/>
          <w:spacing w:val="-2"/>
          <w:sz w:val="22"/>
          <w:szCs w:val="22"/>
        </w:rPr>
        <w:t>.</w:t>
      </w:r>
      <w:r w:rsidR="007B5D7D" w:rsidRPr="001C6643">
        <w:rPr>
          <w:rFonts w:ascii="Arial" w:hAnsi="Arial" w:cs="Arial"/>
          <w:b/>
          <w:spacing w:val="-2"/>
          <w:sz w:val="22"/>
          <w:szCs w:val="22"/>
        </w:rPr>
        <w:tab/>
      </w:r>
      <w:r w:rsidR="00686E09" w:rsidRPr="001C6643">
        <w:rPr>
          <w:rFonts w:ascii="Arial" w:hAnsi="Arial" w:cs="Arial"/>
          <w:b/>
          <w:spacing w:val="-2"/>
          <w:sz w:val="22"/>
          <w:szCs w:val="22"/>
        </w:rPr>
        <w:t>Exemptions</w:t>
      </w:r>
      <w:r w:rsidR="007B5D7D" w:rsidRPr="001C6643">
        <w:rPr>
          <w:rFonts w:ascii="Arial" w:hAnsi="Arial" w:cs="Arial"/>
          <w:b/>
          <w:spacing w:val="-2"/>
          <w:sz w:val="22"/>
          <w:szCs w:val="22"/>
        </w:rPr>
        <w:t xml:space="preserve"> (ORS Chapter </w:t>
      </w:r>
      <w:r w:rsidR="00FA22EC" w:rsidRPr="001C6643">
        <w:rPr>
          <w:rFonts w:ascii="Arial" w:hAnsi="Arial" w:cs="Arial"/>
          <w:b/>
          <w:spacing w:val="-2"/>
          <w:sz w:val="22"/>
          <w:szCs w:val="22"/>
        </w:rPr>
        <w:t>18</w:t>
      </w:r>
      <w:r w:rsidR="0013329A" w:rsidRPr="001C6643">
        <w:rPr>
          <w:rFonts w:ascii="Arial" w:hAnsi="Arial" w:cs="Arial"/>
          <w:b/>
          <w:spacing w:val="-2"/>
          <w:sz w:val="22"/>
          <w:szCs w:val="22"/>
        </w:rPr>
        <w:t xml:space="preserve"> or 11 U.S.C. § 522</w:t>
      </w:r>
      <w:r w:rsidR="007B5D7D" w:rsidRPr="001C6643">
        <w:rPr>
          <w:rFonts w:ascii="Arial" w:hAnsi="Arial" w:cs="Arial"/>
          <w:b/>
          <w:spacing w:val="-2"/>
          <w:sz w:val="22"/>
          <w:szCs w:val="22"/>
        </w:rPr>
        <w:t>)</w:t>
      </w:r>
    </w:p>
    <w:p w14:paraId="33CFAB02" w14:textId="77777777" w:rsidR="007B5D7D" w:rsidRPr="001C6643" w:rsidRDefault="007B5D7D" w:rsidP="00C74BAA">
      <w:pPr>
        <w:keepNext/>
        <w:keepLines/>
        <w:tabs>
          <w:tab w:val="left" w:pos="-720"/>
        </w:tabs>
        <w:suppressAutoHyphens/>
        <w:rPr>
          <w:rFonts w:ascii="Arial" w:hAnsi="Arial" w:cs="Arial"/>
          <w:spacing w:val="-2"/>
          <w:sz w:val="22"/>
          <w:szCs w:val="22"/>
        </w:rPr>
      </w:pPr>
    </w:p>
    <w:p w14:paraId="40E043F4" w14:textId="05C5427F" w:rsidR="006661C9" w:rsidRDefault="006661C9" w:rsidP="00C74BAA">
      <w:pPr>
        <w:autoSpaceDE w:val="0"/>
        <w:autoSpaceDN w:val="0"/>
        <w:adjustRightInd w:val="0"/>
        <w:ind w:left="720"/>
        <w:rPr>
          <w:rFonts w:ascii="Arial" w:hAnsi="Arial" w:cs="Arial"/>
          <w:sz w:val="22"/>
          <w:szCs w:val="22"/>
        </w:rPr>
      </w:pPr>
      <w:r w:rsidRPr="001C6643">
        <w:rPr>
          <w:rFonts w:ascii="Arial" w:hAnsi="Arial" w:cs="Arial"/>
          <w:b/>
          <w:spacing w:val="-2"/>
          <w:sz w:val="22"/>
          <w:szCs w:val="22"/>
        </w:rPr>
        <w:t>NOTE:</w:t>
      </w:r>
      <w:r w:rsidRPr="001C6643">
        <w:rPr>
          <w:rFonts w:ascii="Arial" w:hAnsi="Arial" w:cs="Arial"/>
          <w:spacing w:val="-2"/>
          <w:sz w:val="22"/>
          <w:szCs w:val="22"/>
        </w:rPr>
        <w:t xml:space="preserve">  </w:t>
      </w:r>
      <w:r w:rsidR="00752680" w:rsidRPr="001C6643">
        <w:rPr>
          <w:rFonts w:ascii="Arial" w:hAnsi="Arial" w:cs="Arial"/>
          <w:spacing w:val="-2"/>
          <w:sz w:val="22"/>
          <w:szCs w:val="22"/>
        </w:rPr>
        <w:t xml:space="preserve">A </w:t>
      </w:r>
      <w:r w:rsidR="00FA4E92" w:rsidRPr="001C6643">
        <w:rPr>
          <w:rFonts w:ascii="Arial" w:hAnsi="Arial" w:cs="Arial"/>
          <w:sz w:val="22"/>
          <w:szCs w:val="22"/>
        </w:rPr>
        <w:t xml:space="preserve">debtor domiciled in Oregon </w:t>
      </w:r>
      <w:r w:rsidRPr="001C6643">
        <w:rPr>
          <w:rFonts w:ascii="Arial" w:hAnsi="Arial" w:cs="Arial"/>
          <w:sz w:val="22"/>
          <w:szCs w:val="22"/>
        </w:rPr>
        <w:t>may opt to use Oregon state exemptions (generally ORS Ch. 18) or federal exemption</w:t>
      </w:r>
      <w:r w:rsidR="00B8484B" w:rsidRPr="001C6643">
        <w:rPr>
          <w:rFonts w:ascii="Arial" w:hAnsi="Arial" w:cs="Arial"/>
          <w:sz w:val="22"/>
          <w:szCs w:val="22"/>
        </w:rPr>
        <w:t>s</w:t>
      </w:r>
      <w:r w:rsidRPr="001C6643">
        <w:rPr>
          <w:rFonts w:ascii="Arial" w:hAnsi="Arial" w:cs="Arial"/>
          <w:sz w:val="22"/>
          <w:szCs w:val="22"/>
        </w:rPr>
        <w:t xml:space="preserve"> under the Bankruptcy Code (11 U.S.C. § 522</w:t>
      </w:r>
      <w:r w:rsidR="008D2326" w:rsidRPr="001C6643">
        <w:rPr>
          <w:rFonts w:ascii="Arial" w:hAnsi="Arial" w:cs="Arial"/>
          <w:sz w:val="22"/>
          <w:szCs w:val="22"/>
        </w:rPr>
        <w:t>(d)</w:t>
      </w:r>
      <w:r w:rsidRPr="001C6643">
        <w:rPr>
          <w:rFonts w:ascii="Arial" w:hAnsi="Arial" w:cs="Arial"/>
          <w:sz w:val="22"/>
          <w:szCs w:val="22"/>
        </w:rPr>
        <w:t>)</w:t>
      </w:r>
      <w:r w:rsidR="00A34EC7" w:rsidRPr="001C6643">
        <w:rPr>
          <w:rFonts w:ascii="Arial" w:hAnsi="Arial" w:cs="Arial"/>
          <w:sz w:val="22"/>
          <w:szCs w:val="22"/>
        </w:rPr>
        <w:t xml:space="preserve">. </w:t>
      </w:r>
      <w:r w:rsidRPr="001C6643">
        <w:rPr>
          <w:rFonts w:ascii="Arial" w:hAnsi="Arial" w:cs="Arial"/>
          <w:sz w:val="22"/>
          <w:szCs w:val="22"/>
        </w:rPr>
        <w:t>A debtor’s circumstances will determine whether stat</w:t>
      </w:r>
      <w:r w:rsidR="008D2326" w:rsidRPr="001C6643">
        <w:rPr>
          <w:rFonts w:ascii="Arial" w:hAnsi="Arial" w:cs="Arial"/>
          <w:sz w:val="22"/>
          <w:szCs w:val="22"/>
        </w:rPr>
        <w:t>e or federal exemptions are best for a particular debtor</w:t>
      </w:r>
      <w:r w:rsidR="00A34EC7" w:rsidRPr="001C6643">
        <w:rPr>
          <w:rFonts w:ascii="Arial" w:hAnsi="Arial" w:cs="Arial"/>
          <w:sz w:val="22"/>
          <w:szCs w:val="22"/>
        </w:rPr>
        <w:t xml:space="preserve">. </w:t>
      </w:r>
      <w:r w:rsidR="008D2326" w:rsidRPr="001C6643">
        <w:rPr>
          <w:rFonts w:ascii="Arial" w:hAnsi="Arial" w:cs="Arial"/>
          <w:sz w:val="22"/>
          <w:szCs w:val="22"/>
        </w:rPr>
        <w:t>Deciding which assets are exempt may be one</w:t>
      </w:r>
      <w:r w:rsidR="003455BC" w:rsidRPr="001C6643">
        <w:rPr>
          <w:rFonts w:ascii="Arial" w:hAnsi="Arial" w:cs="Arial"/>
          <w:sz w:val="22"/>
          <w:szCs w:val="22"/>
        </w:rPr>
        <w:t xml:space="preserve"> of</w:t>
      </w:r>
      <w:r w:rsidR="008D2326" w:rsidRPr="001C6643">
        <w:rPr>
          <w:rFonts w:ascii="Arial" w:hAnsi="Arial" w:cs="Arial"/>
          <w:sz w:val="22"/>
          <w:szCs w:val="22"/>
        </w:rPr>
        <w:t xml:space="preserve"> the most important decisions for a debtor</w:t>
      </w:r>
      <w:r w:rsidR="00A34EC7" w:rsidRPr="001C6643">
        <w:rPr>
          <w:rFonts w:ascii="Arial" w:hAnsi="Arial" w:cs="Arial"/>
          <w:sz w:val="22"/>
          <w:szCs w:val="22"/>
        </w:rPr>
        <w:t xml:space="preserve">. </w:t>
      </w:r>
      <w:r w:rsidR="00B24249" w:rsidRPr="001C6643">
        <w:rPr>
          <w:rFonts w:ascii="Arial" w:hAnsi="Arial" w:cs="Arial"/>
          <w:sz w:val="22"/>
          <w:szCs w:val="22"/>
        </w:rPr>
        <w:t>For a debtor to claim an exemption under Oregon law, a debtor must be domiciled in Oregon for the 730-day period immediately preceding the commencement of the bankruptcy case</w:t>
      </w:r>
      <w:r w:rsidR="00A34EC7" w:rsidRPr="001C6643">
        <w:rPr>
          <w:rFonts w:ascii="Arial" w:hAnsi="Arial" w:cs="Arial"/>
          <w:sz w:val="22"/>
          <w:szCs w:val="22"/>
        </w:rPr>
        <w:t xml:space="preserve">. </w:t>
      </w:r>
      <w:r w:rsidR="00B2329F" w:rsidRPr="001C6643">
        <w:rPr>
          <w:rFonts w:ascii="Arial" w:hAnsi="Arial" w:cs="Arial"/>
          <w:sz w:val="22"/>
          <w:szCs w:val="22"/>
        </w:rPr>
        <w:t>If Oregon law does not apply, the state where the debtor was domiciled during that time period will apply.</w:t>
      </w:r>
    </w:p>
    <w:p w14:paraId="7B94B396" w14:textId="77777777" w:rsidR="00B77108" w:rsidRPr="001C6643" w:rsidRDefault="00B77108" w:rsidP="00C74BAA">
      <w:pPr>
        <w:autoSpaceDE w:val="0"/>
        <w:autoSpaceDN w:val="0"/>
        <w:adjustRightInd w:val="0"/>
        <w:ind w:left="720"/>
        <w:rPr>
          <w:rFonts w:ascii="Arial" w:hAnsi="Arial" w:cs="Arial"/>
          <w:sz w:val="22"/>
          <w:szCs w:val="22"/>
        </w:rPr>
      </w:pPr>
    </w:p>
    <w:p w14:paraId="528C541C" w14:textId="77777777" w:rsidR="006661C9" w:rsidRPr="001C6643" w:rsidRDefault="006661C9" w:rsidP="00C74BAA">
      <w:pPr>
        <w:keepNext/>
        <w:keepLines/>
        <w:numPr>
          <w:ilvl w:val="0"/>
          <w:numId w:val="42"/>
        </w:numPr>
        <w:tabs>
          <w:tab w:val="left" w:pos="-720"/>
        </w:tabs>
        <w:suppressAutoHyphens/>
        <w:rPr>
          <w:rFonts w:ascii="Arial" w:hAnsi="Arial" w:cs="Arial"/>
          <w:spacing w:val="-2"/>
          <w:sz w:val="22"/>
          <w:szCs w:val="22"/>
        </w:rPr>
      </w:pPr>
      <w:r w:rsidRPr="001C6643">
        <w:rPr>
          <w:rFonts w:ascii="Arial" w:hAnsi="Arial" w:cs="Arial"/>
          <w:b/>
          <w:spacing w:val="-2"/>
          <w:sz w:val="22"/>
          <w:szCs w:val="22"/>
          <w:u w:val="single"/>
        </w:rPr>
        <w:lastRenderedPageBreak/>
        <w:t>Oregon Exemptions</w:t>
      </w:r>
      <w:r w:rsidRPr="001C6643">
        <w:rPr>
          <w:rFonts w:ascii="Arial" w:hAnsi="Arial" w:cs="Arial"/>
          <w:spacing w:val="-2"/>
          <w:sz w:val="22"/>
          <w:szCs w:val="22"/>
        </w:rPr>
        <w:t>:</w:t>
      </w:r>
      <w:r w:rsidR="008D2326" w:rsidRPr="001C6643">
        <w:rPr>
          <w:rFonts w:ascii="Arial" w:hAnsi="Arial" w:cs="Arial"/>
          <w:spacing w:val="-2"/>
          <w:sz w:val="22"/>
          <w:szCs w:val="22"/>
        </w:rPr>
        <w:t xml:space="preserve">  Under Oregon law, </w:t>
      </w:r>
      <w:r w:rsidR="00B8484B" w:rsidRPr="001C6643">
        <w:rPr>
          <w:rFonts w:ascii="Arial" w:hAnsi="Arial" w:cs="Arial"/>
          <w:spacing w:val="-2"/>
          <w:sz w:val="22"/>
          <w:szCs w:val="22"/>
        </w:rPr>
        <w:t xml:space="preserve">a </w:t>
      </w:r>
      <w:r w:rsidR="008D2326" w:rsidRPr="001C6643">
        <w:rPr>
          <w:rFonts w:ascii="Arial" w:hAnsi="Arial" w:cs="Arial"/>
          <w:spacing w:val="-2"/>
          <w:sz w:val="22"/>
          <w:szCs w:val="22"/>
        </w:rPr>
        <w:t>joint debtor may claim the full amount of an exemption in each of the following (a) books, pictures and musical instruments; (b) wearing apparel, jewelry and other personal property; (c) tools and instruments necessary to carry on a debtor’s trade; (d) motor vehicle; and (e) $400 wild card in other property</w:t>
      </w:r>
      <w:r w:rsidR="00A34EC7" w:rsidRPr="001C6643">
        <w:rPr>
          <w:rFonts w:ascii="Arial" w:hAnsi="Arial" w:cs="Arial"/>
          <w:spacing w:val="-2"/>
          <w:sz w:val="22"/>
          <w:szCs w:val="22"/>
        </w:rPr>
        <w:t xml:space="preserve">. </w:t>
      </w:r>
      <w:r w:rsidR="008D2326" w:rsidRPr="001C6643">
        <w:rPr>
          <w:rFonts w:ascii="Arial" w:hAnsi="Arial" w:cs="Arial"/>
          <w:spacing w:val="-2"/>
          <w:sz w:val="22"/>
          <w:szCs w:val="22"/>
        </w:rPr>
        <w:t>Joint debtors may not be able to double exemption</w:t>
      </w:r>
      <w:r w:rsidR="00B8484B" w:rsidRPr="001C6643">
        <w:rPr>
          <w:rFonts w:ascii="Arial" w:hAnsi="Arial" w:cs="Arial"/>
          <w:spacing w:val="-2"/>
          <w:sz w:val="22"/>
          <w:szCs w:val="22"/>
        </w:rPr>
        <w:t>s</w:t>
      </w:r>
      <w:r w:rsidR="008D2326" w:rsidRPr="001C6643">
        <w:rPr>
          <w:rFonts w:ascii="Arial" w:hAnsi="Arial" w:cs="Arial"/>
          <w:spacing w:val="-2"/>
          <w:sz w:val="22"/>
          <w:szCs w:val="22"/>
        </w:rPr>
        <w:t xml:space="preserve"> in </w:t>
      </w:r>
      <w:r w:rsidR="00173612" w:rsidRPr="001C6643">
        <w:rPr>
          <w:rFonts w:ascii="Arial" w:hAnsi="Arial" w:cs="Arial"/>
          <w:spacing w:val="-2"/>
          <w:sz w:val="22"/>
          <w:szCs w:val="22"/>
        </w:rPr>
        <w:t xml:space="preserve">any </w:t>
      </w:r>
      <w:r w:rsidR="008D2326" w:rsidRPr="001C6643">
        <w:rPr>
          <w:rFonts w:ascii="Arial" w:hAnsi="Arial" w:cs="Arial"/>
          <w:spacing w:val="-2"/>
          <w:sz w:val="22"/>
          <w:szCs w:val="22"/>
        </w:rPr>
        <w:t>other property.</w:t>
      </w:r>
    </w:p>
    <w:p w14:paraId="6C839301" w14:textId="77777777" w:rsidR="00AE0E44" w:rsidRPr="001C6643" w:rsidRDefault="00AE0E44" w:rsidP="00C74BAA">
      <w:pPr>
        <w:keepNext/>
        <w:keepLines/>
        <w:tabs>
          <w:tab w:val="left" w:pos="-720"/>
        </w:tabs>
        <w:suppressAutoHyphens/>
        <w:rPr>
          <w:rFonts w:ascii="Arial" w:hAnsi="Arial" w:cs="Arial"/>
          <w:spacing w:val="-2"/>
          <w:sz w:val="22"/>
          <w:szCs w:val="22"/>
        </w:rPr>
      </w:pPr>
    </w:p>
    <w:p w14:paraId="0EAB8F98" w14:textId="77777777" w:rsidR="001B47A8" w:rsidRPr="001C6643" w:rsidRDefault="007B5D7D" w:rsidP="00BB003E">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Homestead home</w:t>
      </w:r>
      <w:r w:rsidR="00A34EC7" w:rsidRPr="001C6643">
        <w:rPr>
          <w:rFonts w:ascii="Arial" w:hAnsi="Arial" w:cs="Arial"/>
          <w:spacing w:val="-2"/>
          <w:sz w:val="22"/>
          <w:szCs w:val="22"/>
        </w:rPr>
        <w:t xml:space="preserve">. </w:t>
      </w:r>
      <w:r w:rsidR="005D5FA5" w:rsidRPr="001C6643">
        <w:rPr>
          <w:rFonts w:ascii="Arial" w:hAnsi="Arial" w:cs="Arial"/>
          <w:spacing w:val="-2"/>
          <w:sz w:val="22"/>
          <w:szCs w:val="22"/>
        </w:rPr>
        <w:t>ORS 18.395.</w:t>
      </w:r>
      <w:r w:rsidR="00BB003E" w:rsidRPr="001C6643">
        <w:rPr>
          <w:rFonts w:ascii="Arial" w:hAnsi="Arial" w:cs="Arial"/>
          <w:spacing w:val="-2"/>
          <w:sz w:val="22"/>
          <w:szCs w:val="22"/>
        </w:rPr>
        <w:t xml:space="preserve">  Homestead exemption applies to floating home and “manufactured dwelling.”  ORS 18.395(10).</w:t>
      </w:r>
    </w:p>
    <w:p w14:paraId="66B06201" w14:textId="77777777" w:rsidR="00330B35" w:rsidRPr="001C6643" w:rsidRDefault="00330B35"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Household goods</w:t>
      </w:r>
      <w:r w:rsidR="00A34EC7" w:rsidRPr="001C6643">
        <w:rPr>
          <w:rFonts w:ascii="Arial" w:hAnsi="Arial" w:cs="Arial"/>
          <w:spacing w:val="-2"/>
          <w:sz w:val="22"/>
          <w:szCs w:val="22"/>
        </w:rPr>
        <w:t xml:space="preserve">. </w:t>
      </w:r>
      <w:r w:rsidRPr="001C6643">
        <w:rPr>
          <w:rFonts w:ascii="Arial" w:hAnsi="Arial" w:cs="Arial"/>
          <w:spacing w:val="-2"/>
          <w:sz w:val="22"/>
          <w:szCs w:val="22"/>
        </w:rPr>
        <w:t>ORS 18.345(1)(f).</w:t>
      </w:r>
    </w:p>
    <w:p w14:paraId="17ACAB83" w14:textId="52BE4856" w:rsidR="007B5D7D" w:rsidRPr="001C6643" w:rsidRDefault="007B5D7D" w:rsidP="00C74BAA">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Books, pictures, musical instruments</w:t>
      </w:r>
      <w:r w:rsidR="00A34EC7" w:rsidRPr="001C6643">
        <w:rPr>
          <w:rFonts w:ascii="Arial" w:hAnsi="Arial" w:cs="Arial"/>
          <w:spacing w:val="-2"/>
          <w:sz w:val="22"/>
          <w:szCs w:val="22"/>
        </w:rPr>
        <w:t xml:space="preserve">. </w:t>
      </w:r>
      <w:r w:rsidR="00435EFF" w:rsidRPr="001C6643">
        <w:rPr>
          <w:rFonts w:ascii="Arial" w:hAnsi="Arial" w:cs="Arial"/>
          <w:spacing w:val="-2"/>
          <w:sz w:val="22"/>
          <w:szCs w:val="22"/>
        </w:rPr>
        <w:t>ORS 18.345(1)(a)</w:t>
      </w:r>
      <w:r w:rsidR="00A34EC7" w:rsidRPr="001C6643">
        <w:rPr>
          <w:rFonts w:ascii="Arial" w:hAnsi="Arial" w:cs="Arial"/>
          <w:spacing w:val="-2"/>
          <w:sz w:val="22"/>
          <w:szCs w:val="22"/>
        </w:rPr>
        <w:t>.</w:t>
      </w:r>
      <w:r w:rsidR="00E66BB8" w:rsidRPr="001C6643">
        <w:rPr>
          <w:rFonts w:ascii="Arial" w:hAnsi="Arial" w:cs="Arial"/>
          <w:spacing w:val="-2"/>
          <w:sz w:val="22"/>
          <w:szCs w:val="22"/>
        </w:rPr>
        <w:t xml:space="preserve">  </w:t>
      </w:r>
      <w:r w:rsidR="00435EFF" w:rsidRPr="001C6643">
        <w:rPr>
          <w:rFonts w:ascii="Arial" w:hAnsi="Arial" w:cs="Arial"/>
          <w:spacing w:val="-2"/>
          <w:sz w:val="22"/>
          <w:szCs w:val="22"/>
        </w:rPr>
        <w:t xml:space="preserve">There </w:t>
      </w:r>
      <w:r w:rsidR="00FA4E92" w:rsidRPr="001C6643">
        <w:rPr>
          <w:rFonts w:ascii="Arial" w:hAnsi="Arial" w:cs="Arial"/>
          <w:spacing w:val="-2"/>
          <w:sz w:val="22"/>
          <w:szCs w:val="22"/>
        </w:rPr>
        <w:t xml:space="preserve">is no federal exemption for this </w:t>
      </w:r>
      <w:r w:rsidR="00435EFF" w:rsidRPr="001C6643">
        <w:rPr>
          <w:rFonts w:ascii="Arial" w:hAnsi="Arial" w:cs="Arial"/>
          <w:spacing w:val="-2"/>
          <w:sz w:val="22"/>
          <w:szCs w:val="22"/>
        </w:rPr>
        <w:t>property.</w:t>
      </w:r>
    </w:p>
    <w:p w14:paraId="563C90B0" w14:textId="77777777" w:rsidR="007B5D7D" w:rsidRPr="001C6643" w:rsidRDefault="007B5D7D" w:rsidP="00C74BAA">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Wearing apparel, jewelry</w:t>
      </w:r>
      <w:r w:rsidR="00A34EC7" w:rsidRPr="001C6643">
        <w:rPr>
          <w:rFonts w:ascii="Arial" w:hAnsi="Arial" w:cs="Arial"/>
          <w:spacing w:val="-2"/>
          <w:sz w:val="22"/>
          <w:szCs w:val="22"/>
        </w:rPr>
        <w:t xml:space="preserve">. </w:t>
      </w:r>
      <w:r w:rsidR="00330B35" w:rsidRPr="001C6643">
        <w:rPr>
          <w:rFonts w:ascii="Arial" w:hAnsi="Arial" w:cs="Arial"/>
          <w:spacing w:val="-2"/>
          <w:sz w:val="22"/>
          <w:szCs w:val="22"/>
        </w:rPr>
        <w:t>ORS 18.345(1)(b).</w:t>
      </w:r>
    </w:p>
    <w:p w14:paraId="6C879071" w14:textId="77777777" w:rsidR="007B5D7D" w:rsidRPr="001C6643" w:rsidRDefault="007B5D7D"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Tools of trade</w:t>
      </w:r>
      <w:r w:rsidR="00A34EC7" w:rsidRPr="001C6643">
        <w:rPr>
          <w:rFonts w:ascii="Arial" w:hAnsi="Arial" w:cs="Arial"/>
          <w:spacing w:val="-2"/>
          <w:sz w:val="22"/>
          <w:szCs w:val="22"/>
        </w:rPr>
        <w:t xml:space="preserve">. </w:t>
      </w:r>
      <w:r w:rsidR="00435EFF" w:rsidRPr="001C6643">
        <w:rPr>
          <w:rFonts w:ascii="Arial" w:hAnsi="Arial" w:cs="Arial"/>
          <w:spacing w:val="-2"/>
          <w:sz w:val="22"/>
          <w:szCs w:val="22"/>
        </w:rPr>
        <w:t>ORS 18.345(1)(c).</w:t>
      </w:r>
    </w:p>
    <w:p w14:paraId="27BD3D75" w14:textId="77777777" w:rsidR="00435EFF" w:rsidRPr="001C6643" w:rsidRDefault="00435EF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Firearms</w:t>
      </w:r>
      <w:r w:rsidR="00F6294D" w:rsidRPr="001C6643">
        <w:rPr>
          <w:rFonts w:ascii="Arial" w:hAnsi="Arial" w:cs="Arial"/>
          <w:spacing w:val="-2"/>
          <w:sz w:val="22"/>
          <w:szCs w:val="22"/>
        </w:rPr>
        <w:t xml:space="preserve"> (1 pistol and 1 rifle)</w:t>
      </w:r>
      <w:r w:rsidR="00A34EC7" w:rsidRPr="001C6643">
        <w:rPr>
          <w:rFonts w:ascii="Arial" w:hAnsi="Arial" w:cs="Arial"/>
          <w:spacing w:val="-2"/>
          <w:sz w:val="22"/>
          <w:szCs w:val="22"/>
        </w:rPr>
        <w:t xml:space="preserve">. </w:t>
      </w:r>
      <w:r w:rsidRPr="001C6643">
        <w:rPr>
          <w:rFonts w:ascii="Arial" w:hAnsi="Arial" w:cs="Arial"/>
          <w:spacing w:val="-2"/>
          <w:sz w:val="22"/>
          <w:szCs w:val="22"/>
        </w:rPr>
        <w:t>ORS 18.362</w:t>
      </w:r>
      <w:r w:rsidR="00A34EC7" w:rsidRPr="001C6643">
        <w:rPr>
          <w:rFonts w:ascii="Arial" w:hAnsi="Arial" w:cs="Arial"/>
          <w:spacing w:val="-2"/>
          <w:sz w:val="22"/>
          <w:szCs w:val="22"/>
        </w:rPr>
        <w:t xml:space="preserve">. </w:t>
      </w:r>
      <w:r w:rsidRPr="001C6643">
        <w:rPr>
          <w:rFonts w:ascii="Arial" w:hAnsi="Arial" w:cs="Arial"/>
          <w:spacing w:val="-2"/>
          <w:sz w:val="22"/>
          <w:szCs w:val="22"/>
        </w:rPr>
        <w:t>There is no federal exemption.</w:t>
      </w:r>
    </w:p>
    <w:p w14:paraId="21EB7577" w14:textId="77777777" w:rsidR="007B5D7D" w:rsidRPr="001C6643" w:rsidRDefault="00435EF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Motor </w:t>
      </w:r>
      <w:r w:rsidR="00B8484B" w:rsidRPr="001C6643">
        <w:rPr>
          <w:rFonts w:ascii="Arial" w:hAnsi="Arial" w:cs="Arial"/>
          <w:spacing w:val="-2"/>
          <w:sz w:val="22"/>
          <w:szCs w:val="22"/>
        </w:rPr>
        <w:t>v</w:t>
      </w:r>
      <w:r w:rsidR="007B5D7D" w:rsidRPr="001C6643">
        <w:rPr>
          <w:rFonts w:ascii="Arial" w:hAnsi="Arial" w:cs="Arial"/>
          <w:spacing w:val="-2"/>
          <w:sz w:val="22"/>
          <w:szCs w:val="22"/>
        </w:rPr>
        <w:t>ehicles</w:t>
      </w:r>
      <w:r w:rsidR="00A34EC7" w:rsidRPr="001C6643">
        <w:rPr>
          <w:rFonts w:ascii="Arial" w:hAnsi="Arial" w:cs="Arial"/>
          <w:spacing w:val="-2"/>
          <w:sz w:val="22"/>
          <w:szCs w:val="22"/>
        </w:rPr>
        <w:t xml:space="preserve">. </w:t>
      </w:r>
      <w:r w:rsidRPr="001C6643">
        <w:rPr>
          <w:rFonts w:ascii="Arial" w:hAnsi="Arial" w:cs="Arial"/>
          <w:spacing w:val="-2"/>
          <w:sz w:val="22"/>
          <w:szCs w:val="22"/>
        </w:rPr>
        <w:t>ORS 18.345(1)(d).</w:t>
      </w:r>
    </w:p>
    <w:p w14:paraId="61062667" w14:textId="77777777" w:rsidR="007B5D7D" w:rsidRPr="001C6643" w:rsidRDefault="007B5D7D"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Animals</w:t>
      </w:r>
      <w:r w:rsidR="00A34EC7" w:rsidRPr="001C6643">
        <w:rPr>
          <w:rFonts w:ascii="Arial" w:hAnsi="Arial" w:cs="Arial"/>
          <w:spacing w:val="-2"/>
          <w:sz w:val="22"/>
          <w:szCs w:val="22"/>
        </w:rPr>
        <w:t xml:space="preserve">. </w:t>
      </w:r>
      <w:r w:rsidR="00435EFF" w:rsidRPr="001C6643">
        <w:rPr>
          <w:rFonts w:ascii="Arial" w:hAnsi="Arial" w:cs="Arial"/>
          <w:spacing w:val="-2"/>
          <w:sz w:val="22"/>
          <w:szCs w:val="22"/>
        </w:rPr>
        <w:t>ORS 18.345(1)(e)</w:t>
      </w:r>
      <w:r w:rsidR="00A34EC7" w:rsidRPr="001C6643">
        <w:rPr>
          <w:rFonts w:ascii="Arial" w:hAnsi="Arial" w:cs="Arial"/>
          <w:spacing w:val="-2"/>
          <w:sz w:val="22"/>
          <w:szCs w:val="22"/>
        </w:rPr>
        <w:t xml:space="preserve">. </w:t>
      </w:r>
      <w:r w:rsidR="00435EFF" w:rsidRPr="001C6643">
        <w:rPr>
          <w:rFonts w:ascii="Arial" w:hAnsi="Arial" w:cs="Arial"/>
          <w:spacing w:val="-2"/>
          <w:sz w:val="22"/>
          <w:szCs w:val="22"/>
        </w:rPr>
        <w:t>There is no federal exemption.</w:t>
      </w:r>
    </w:p>
    <w:p w14:paraId="43FC24E5" w14:textId="77777777" w:rsidR="007B5D7D" w:rsidRPr="001C6643" w:rsidRDefault="007B5D7D"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Health aids</w:t>
      </w:r>
      <w:r w:rsidR="00F6294D" w:rsidRPr="001C6643">
        <w:rPr>
          <w:rFonts w:ascii="Arial" w:hAnsi="Arial" w:cs="Arial"/>
          <w:spacing w:val="-2"/>
          <w:sz w:val="22"/>
          <w:szCs w:val="22"/>
        </w:rPr>
        <w:t xml:space="preserve"> (prescribed)</w:t>
      </w:r>
      <w:r w:rsidR="00A34EC7" w:rsidRPr="001C6643">
        <w:rPr>
          <w:rFonts w:ascii="Arial" w:hAnsi="Arial" w:cs="Arial"/>
          <w:spacing w:val="-2"/>
          <w:sz w:val="22"/>
          <w:szCs w:val="22"/>
        </w:rPr>
        <w:t xml:space="preserve">. </w:t>
      </w:r>
      <w:r w:rsidR="00B4323D" w:rsidRPr="001C6643">
        <w:rPr>
          <w:rFonts w:ascii="Arial" w:hAnsi="Arial" w:cs="Arial"/>
          <w:spacing w:val="-2"/>
          <w:sz w:val="22"/>
          <w:szCs w:val="22"/>
        </w:rPr>
        <w:t>ORS 18.345(1)(h).</w:t>
      </w:r>
    </w:p>
    <w:p w14:paraId="3B20391D" w14:textId="77777777" w:rsidR="007B5D7D" w:rsidRPr="001C6643" w:rsidRDefault="002E5052"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Spousal</w:t>
      </w:r>
      <w:r w:rsidR="007B5D7D" w:rsidRPr="001C6643">
        <w:rPr>
          <w:rFonts w:ascii="Arial" w:hAnsi="Arial" w:cs="Arial"/>
          <w:spacing w:val="-2"/>
          <w:sz w:val="22"/>
          <w:szCs w:val="22"/>
        </w:rPr>
        <w:t>/child support</w:t>
      </w:r>
      <w:r w:rsidR="00A34EC7" w:rsidRPr="001C6643">
        <w:rPr>
          <w:rFonts w:ascii="Arial" w:hAnsi="Arial" w:cs="Arial"/>
          <w:spacing w:val="-2"/>
          <w:sz w:val="22"/>
          <w:szCs w:val="22"/>
        </w:rPr>
        <w:t xml:space="preserve">. </w:t>
      </w:r>
      <w:r w:rsidR="00FB44C4" w:rsidRPr="001C6643">
        <w:rPr>
          <w:rFonts w:ascii="Arial" w:hAnsi="Arial" w:cs="Arial"/>
          <w:spacing w:val="-2"/>
          <w:sz w:val="22"/>
          <w:szCs w:val="22"/>
        </w:rPr>
        <w:t>ORS 18.345(1)(</w:t>
      </w:r>
      <w:proofErr w:type="spellStart"/>
      <w:r w:rsidR="00FB44C4" w:rsidRPr="001C6643">
        <w:rPr>
          <w:rFonts w:ascii="Arial" w:hAnsi="Arial" w:cs="Arial"/>
          <w:spacing w:val="-2"/>
          <w:sz w:val="22"/>
          <w:szCs w:val="22"/>
        </w:rPr>
        <w:t>i</w:t>
      </w:r>
      <w:proofErr w:type="spellEnd"/>
      <w:r w:rsidR="00FB44C4" w:rsidRPr="001C6643">
        <w:rPr>
          <w:rFonts w:ascii="Arial" w:hAnsi="Arial" w:cs="Arial"/>
          <w:spacing w:val="-2"/>
          <w:sz w:val="22"/>
          <w:szCs w:val="22"/>
        </w:rPr>
        <w:t>).</w:t>
      </w:r>
    </w:p>
    <w:p w14:paraId="5E3BD1CB" w14:textId="77777777" w:rsidR="007B5D7D" w:rsidRPr="001C6643" w:rsidRDefault="00E24EF1"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Right to compensation for injury and lost earnings</w:t>
      </w:r>
      <w:r w:rsidR="00A34EC7" w:rsidRPr="001C6643">
        <w:rPr>
          <w:rFonts w:ascii="Arial" w:hAnsi="Arial" w:cs="Arial"/>
          <w:spacing w:val="-2"/>
          <w:sz w:val="22"/>
          <w:szCs w:val="22"/>
        </w:rPr>
        <w:t xml:space="preserve">. </w:t>
      </w:r>
      <w:r w:rsidRPr="001C6643">
        <w:rPr>
          <w:rFonts w:ascii="Arial" w:hAnsi="Arial" w:cs="Arial"/>
          <w:spacing w:val="-2"/>
          <w:sz w:val="22"/>
          <w:szCs w:val="22"/>
        </w:rPr>
        <w:t>ORS 18.345(1)(j) (crime victim), ORS 18.345(1)(k) (bodily injury) and ORS 18</w:t>
      </w:r>
      <w:r w:rsidR="00FF2E41" w:rsidRPr="001C6643">
        <w:rPr>
          <w:rFonts w:ascii="Arial" w:hAnsi="Arial" w:cs="Arial"/>
          <w:spacing w:val="-2"/>
          <w:sz w:val="22"/>
          <w:szCs w:val="22"/>
        </w:rPr>
        <w:t>.</w:t>
      </w:r>
      <w:r w:rsidRPr="001C6643">
        <w:rPr>
          <w:rFonts w:ascii="Arial" w:hAnsi="Arial" w:cs="Arial"/>
          <w:spacing w:val="-2"/>
          <w:sz w:val="22"/>
          <w:szCs w:val="22"/>
        </w:rPr>
        <w:t>345(1)(l) (loss of future earnings of debtor or dependent).</w:t>
      </w:r>
    </w:p>
    <w:p w14:paraId="37EC44CB" w14:textId="77777777" w:rsidR="00FB44C4" w:rsidRPr="001C6643" w:rsidRDefault="007B5D7D"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Public benefits, </w:t>
      </w:r>
      <w:r w:rsidRPr="001C6643">
        <w:rPr>
          <w:rFonts w:ascii="Arial" w:hAnsi="Arial" w:cs="Arial"/>
          <w:i/>
          <w:spacing w:val="-2"/>
          <w:sz w:val="22"/>
          <w:szCs w:val="22"/>
        </w:rPr>
        <w:t>i.e.</w:t>
      </w:r>
      <w:r w:rsidRPr="001C6643">
        <w:rPr>
          <w:rFonts w:ascii="Arial" w:hAnsi="Arial" w:cs="Arial"/>
          <w:spacing w:val="-2"/>
          <w:sz w:val="22"/>
          <w:szCs w:val="22"/>
        </w:rPr>
        <w:t>, Social Security, workers’ compensation, welfare</w:t>
      </w:r>
      <w:r w:rsidR="00A34EC7" w:rsidRPr="001C6643">
        <w:rPr>
          <w:rFonts w:ascii="Arial" w:hAnsi="Arial" w:cs="Arial"/>
          <w:spacing w:val="-2"/>
          <w:sz w:val="22"/>
          <w:szCs w:val="22"/>
        </w:rPr>
        <w:t xml:space="preserve">. </w:t>
      </w:r>
      <w:r w:rsidR="00E24EF1" w:rsidRPr="001C6643">
        <w:rPr>
          <w:rFonts w:ascii="Arial" w:hAnsi="Arial" w:cs="Arial"/>
          <w:spacing w:val="-2"/>
          <w:sz w:val="22"/>
          <w:szCs w:val="22"/>
        </w:rPr>
        <w:t>42 U</w:t>
      </w:r>
      <w:r w:rsidR="0023721A" w:rsidRPr="001C6643">
        <w:rPr>
          <w:rFonts w:ascii="Arial" w:hAnsi="Arial" w:cs="Arial"/>
          <w:spacing w:val="-2"/>
          <w:sz w:val="22"/>
          <w:szCs w:val="22"/>
        </w:rPr>
        <w:t>.</w:t>
      </w:r>
      <w:r w:rsidR="00E24EF1" w:rsidRPr="001C6643">
        <w:rPr>
          <w:rFonts w:ascii="Arial" w:hAnsi="Arial" w:cs="Arial"/>
          <w:spacing w:val="-2"/>
          <w:sz w:val="22"/>
          <w:szCs w:val="22"/>
        </w:rPr>
        <w:t>S</w:t>
      </w:r>
      <w:r w:rsidR="0023721A" w:rsidRPr="001C6643">
        <w:rPr>
          <w:rFonts w:ascii="Arial" w:hAnsi="Arial" w:cs="Arial"/>
          <w:spacing w:val="-2"/>
          <w:sz w:val="22"/>
          <w:szCs w:val="22"/>
        </w:rPr>
        <w:t>.</w:t>
      </w:r>
      <w:r w:rsidR="00E24EF1" w:rsidRPr="001C6643">
        <w:rPr>
          <w:rFonts w:ascii="Arial" w:hAnsi="Arial" w:cs="Arial"/>
          <w:spacing w:val="-2"/>
          <w:sz w:val="22"/>
          <w:szCs w:val="22"/>
        </w:rPr>
        <w:t>C</w:t>
      </w:r>
      <w:r w:rsidR="0023721A" w:rsidRPr="001C6643">
        <w:rPr>
          <w:rFonts w:ascii="Arial" w:hAnsi="Arial" w:cs="Arial"/>
          <w:spacing w:val="-2"/>
          <w:sz w:val="22"/>
          <w:szCs w:val="22"/>
        </w:rPr>
        <w:t>.</w:t>
      </w:r>
      <w:r w:rsidR="00E24EF1" w:rsidRPr="001C6643">
        <w:rPr>
          <w:rFonts w:ascii="Arial" w:hAnsi="Arial" w:cs="Arial"/>
          <w:spacing w:val="-2"/>
          <w:sz w:val="22"/>
          <w:szCs w:val="22"/>
        </w:rPr>
        <w:t xml:space="preserve"> </w:t>
      </w:r>
      <w:r w:rsidR="00B4323D" w:rsidRPr="001C6643">
        <w:rPr>
          <w:rFonts w:ascii="Arial" w:hAnsi="Arial" w:cs="Arial"/>
          <w:spacing w:val="-2"/>
          <w:sz w:val="22"/>
          <w:szCs w:val="22"/>
        </w:rPr>
        <w:t>§ 407 (Social Security, ORS 411.760 (public assistance), ORS 657.855 (unemployment)</w:t>
      </w:r>
      <w:r w:rsidR="00FB44C4" w:rsidRPr="001C6643">
        <w:rPr>
          <w:rFonts w:ascii="Arial" w:hAnsi="Arial" w:cs="Arial"/>
          <w:spacing w:val="-2"/>
          <w:sz w:val="22"/>
          <w:szCs w:val="22"/>
        </w:rPr>
        <w:t>,</w:t>
      </w:r>
      <w:r w:rsidR="00B4323D" w:rsidRPr="001C6643">
        <w:rPr>
          <w:rFonts w:ascii="Arial" w:hAnsi="Arial" w:cs="Arial"/>
          <w:spacing w:val="-2"/>
          <w:sz w:val="22"/>
          <w:szCs w:val="22"/>
        </w:rPr>
        <w:t xml:space="preserve"> ORS 344.580 (vocational reh</w:t>
      </w:r>
      <w:r w:rsidR="00584D8F" w:rsidRPr="001C6643">
        <w:rPr>
          <w:rFonts w:ascii="Arial" w:hAnsi="Arial" w:cs="Arial"/>
          <w:spacing w:val="-2"/>
          <w:sz w:val="22"/>
          <w:szCs w:val="22"/>
        </w:rPr>
        <w:t>abilitation).</w:t>
      </w:r>
      <w:r w:rsidR="00FA4E92" w:rsidRPr="001C6643">
        <w:rPr>
          <w:rFonts w:ascii="Arial" w:hAnsi="Arial" w:cs="Arial"/>
          <w:spacing w:val="-2"/>
          <w:sz w:val="22"/>
          <w:szCs w:val="22"/>
        </w:rPr>
        <w:t xml:space="preserve"> </w:t>
      </w:r>
      <w:r w:rsidR="00FB44C4" w:rsidRPr="001C6643">
        <w:rPr>
          <w:rFonts w:ascii="Arial" w:hAnsi="Arial" w:cs="Arial"/>
          <w:spacing w:val="-2"/>
          <w:sz w:val="22"/>
          <w:szCs w:val="22"/>
        </w:rPr>
        <w:t>ORS 656.234 (worker’s compensation).</w:t>
      </w:r>
    </w:p>
    <w:p w14:paraId="7E17F6BC" w14:textId="77777777" w:rsidR="007B5D7D" w:rsidRPr="001C6643" w:rsidRDefault="00F21523"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Certain proceeds</w:t>
      </w:r>
      <w:r w:rsidR="007B5D7D" w:rsidRPr="001C6643">
        <w:rPr>
          <w:rFonts w:ascii="Arial" w:hAnsi="Arial" w:cs="Arial"/>
          <w:spacing w:val="-2"/>
          <w:sz w:val="22"/>
          <w:szCs w:val="22"/>
        </w:rPr>
        <w:t xml:space="preserve"> deposited in bank up to $7,500</w:t>
      </w:r>
      <w:r w:rsidR="00A34EC7" w:rsidRPr="001C6643">
        <w:rPr>
          <w:rFonts w:ascii="Arial" w:hAnsi="Arial" w:cs="Arial"/>
          <w:spacing w:val="-2"/>
          <w:sz w:val="22"/>
          <w:szCs w:val="22"/>
        </w:rPr>
        <w:t xml:space="preserve">. </w:t>
      </w:r>
      <w:r w:rsidR="00FF2E41" w:rsidRPr="001C6643">
        <w:rPr>
          <w:rFonts w:ascii="Arial" w:hAnsi="Arial" w:cs="Arial"/>
          <w:spacing w:val="-2"/>
          <w:sz w:val="22"/>
          <w:szCs w:val="22"/>
        </w:rPr>
        <w:t>ORS 238.445 and ORS 18.348(2).</w:t>
      </w:r>
    </w:p>
    <w:p w14:paraId="78618613" w14:textId="77777777" w:rsidR="00BB713B" w:rsidRPr="001C6643" w:rsidRDefault="00BB713B"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Earned Income Tax Refund</w:t>
      </w:r>
      <w:r w:rsidR="00A34EC7" w:rsidRPr="001C6643">
        <w:rPr>
          <w:rFonts w:ascii="Arial" w:hAnsi="Arial" w:cs="Arial"/>
          <w:spacing w:val="-2"/>
          <w:sz w:val="22"/>
          <w:szCs w:val="22"/>
        </w:rPr>
        <w:t xml:space="preserve">. </w:t>
      </w:r>
      <w:r w:rsidR="00E24EF1" w:rsidRPr="001C6643">
        <w:rPr>
          <w:rFonts w:ascii="Arial" w:hAnsi="Arial" w:cs="Arial"/>
          <w:spacing w:val="-2"/>
          <w:sz w:val="22"/>
          <w:szCs w:val="22"/>
        </w:rPr>
        <w:t>ORS 18.345(1)(n)</w:t>
      </w:r>
      <w:r w:rsidR="00A34EC7" w:rsidRPr="001C6643">
        <w:rPr>
          <w:rFonts w:ascii="Arial" w:hAnsi="Arial" w:cs="Arial"/>
          <w:spacing w:val="-2"/>
          <w:sz w:val="22"/>
          <w:szCs w:val="22"/>
        </w:rPr>
        <w:t xml:space="preserve">. </w:t>
      </w:r>
      <w:r w:rsidR="00E24EF1" w:rsidRPr="001C6643">
        <w:rPr>
          <w:rFonts w:ascii="Arial" w:hAnsi="Arial" w:cs="Arial"/>
          <w:spacing w:val="-2"/>
          <w:sz w:val="22"/>
          <w:szCs w:val="22"/>
        </w:rPr>
        <w:t>There is no federal exemption.</w:t>
      </w:r>
    </w:p>
    <w:p w14:paraId="506189CD" w14:textId="77777777" w:rsidR="007B5D7D" w:rsidRPr="001C6643" w:rsidRDefault="007B5D7D"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Wages</w:t>
      </w:r>
      <w:r w:rsidR="00FF2E41" w:rsidRPr="001C6643">
        <w:rPr>
          <w:rFonts w:ascii="Arial" w:hAnsi="Arial" w:cs="Arial"/>
          <w:spacing w:val="-2"/>
          <w:sz w:val="22"/>
          <w:szCs w:val="22"/>
        </w:rPr>
        <w:t xml:space="preserve"> (75%)</w:t>
      </w:r>
      <w:r w:rsidR="00A34EC7" w:rsidRPr="001C6643">
        <w:rPr>
          <w:rFonts w:ascii="Arial" w:hAnsi="Arial" w:cs="Arial"/>
          <w:spacing w:val="-2"/>
          <w:sz w:val="22"/>
          <w:szCs w:val="22"/>
        </w:rPr>
        <w:t xml:space="preserve">. </w:t>
      </w:r>
      <w:r w:rsidR="00E24EF1" w:rsidRPr="001C6643">
        <w:rPr>
          <w:rFonts w:ascii="Arial" w:hAnsi="Arial" w:cs="Arial"/>
          <w:spacing w:val="-2"/>
          <w:sz w:val="22"/>
          <w:szCs w:val="22"/>
        </w:rPr>
        <w:t>ORS 18.385.</w:t>
      </w:r>
    </w:p>
    <w:p w14:paraId="48F063E6" w14:textId="77777777" w:rsidR="00FF2E41" w:rsidRPr="001C6643" w:rsidRDefault="00FF2E41"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College savings plan</w:t>
      </w:r>
      <w:r w:rsidR="00A34EC7" w:rsidRPr="001C6643">
        <w:rPr>
          <w:rFonts w:ascii="Arial" w:hAnsi="Arial" w:cs="Arial"/>
          <w:spacing w:val="-2"/>
          <w:sz w:val="22"/>
          <w:szCs w:val="22"/>
        </w:rPr>
        <w:t xml:space="preserve">. </w:t>
      </w:r>
      <w:r w:rsidRPr="001C6643">
        <w:rPr>
          <w:rFonts w:ascii="Arial" w:hAnsi="Arial" w:cs="Arial"/>
          <w:spacing w:val="-2"/>
          <w:sz w:val="22"/>
          <w:szCs w:val="22"/>
        </w:rPr>
        <w:t>ORS 348.863.</w:t>
      </w:r>
    </w:p>
    <w:p w14:paraId="49355402" w14:textId="77777777" w:rsidR="007B5D7D" w:rsidRPr="001C6643" w:rsidRDefault="003335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Retirement plans/pensions/</w:t>
      </w:r>
      <w:r w:rsidR="007B5D7D" w:rsidRPr="001C6643">
        <w:rPr>
          <w:rFonts w:ascii="Arial" w:hAnsi="Arial" w:cs="Arial"/>
          <w:spacing w:val="-2"/>
          <w:sz w:val="22"/>
          <w:szCs w:val="22"/>
        </w:rPr>
        <w:t>stock options</w:t>
      </w:r>
      <w:r w:rsidR="00A34EC7" w:rsidRPr="001C6643">
        <w:rPr>
          <w:rFonts w:ascii="Arial" w:hAnsi="Arial" w:cs="Arial"/>
          <w:spacing w:val="-2"/>
          <w:sz w:val="22"/>
          <w:szCs w:val="22"/>
        </w:rPr>
        <w:t xml:space="preserve">. </w:t>
      </w:r>
      <w:r w:rsidR="00FB44C4" w:rsidRPr="001C6643">
        <w:rPr>
          <w:rFonts w:ascii="Arial" w:hAnsi="Arial" w:cs="Arial"/>
          <w:spacing w:val="-2"/>
          <w:sz w:val="22"/>
          <w:szCs w:val="22"/>
        </w:rPr>
        <w:t>ORS 18.358 and ORS 238.445.</w:t>
      </w:r>
    </w:p>
    <w:p w14:paraId="1DE4A852" w14:textId="77777777" w:rsidR="00FE24D3" w:rsidRPr="001C6643" w:rsidRDefault="00FE24D3"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Medical savings and health savings accounts</w:t>
      </w:r>
      <w:r w:rsidR="00A34EC7" w:rsidRPr="001C6643">
        <w:rPr>
          <w:rFonts w:ascii="Arial" w:hAnsi="Arial" w:cs="Arial"/>
          <w:spacing w:val="-2"/>
          <w:sz w:val="22"/>
          <w:szCs w:val="22"/>
        </w:rPr>
        <w:t xml:space="preserve">. </w:t>
      </w:r>
      <w:r w:rsidRPr="001C6643">
        <w:rPr>
          <w:rFonts w:ascii="Arial" w:hAnsi="Arial" w:cs="Arial"/>
          <w:spacing w:val="-2"/>
          <w:sz w:val="22"/>
          <w:szCs w:val="22"/>
        </w:rPr>
        <w:t>ORS 18.345(o).</w:t>
      </w:r>
    </w:p>
    <w:p w14:paraId="681A123A" w14:textId="77777777" w:rsidR="000D624C" w:rsidRPr="001C6643" w:rsidRDefault="00E34F8C"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Veterans’</w:t>
      </w:r>
      <w:r w:rsidR="000D624C" w:rsidRPr="001C6643">
        <w:rPr>
          <w:rFonts w:ascii="Arial" w:hAnsi="Arial" w:cs="Arial"/>
          <w:spacing w:val="-2"/>
          <w:sz w:val="22"/>
          <w:szCs w:val="22"/>
        </w:rPr>
        <w:t xml:space="preserve"> benefits and loans</w:t>
      </w:r>
      <w:r w:rsidR="00A34EC7" w:rsidRPr="001C6643">
        <w:rPr>
          <w:rFonts w:ascii="Arial" w:hAnsi="Arial" w:cs="Arial"/>
          <w:spacing w:val="-2"/>
          <w:sz w:val="22"/>
          <w:szCs w:val="22"/>
        </w:rPr>
        <w:t xml:space="preserve">. </w:t>
      </w:r>
      <w:r w:rsidR="000D624C" w:rsidRPr="001C6643">
        <w:rPr>
          <w:rFonts w:ascii="Arial" w:hAnsi="Arial" w:cs="Arial"/>
          <w:spacing w:val="-2"/>
          <w:sz w:val="22"/>
          <w:szCs w:val="22"/>
        </w:rPr>
        <w:t>ORS 18.345(m).</w:t>
      </w:r>
    </w:p>
    <w:p w14:paraId="4B3A1D00" w14:textId="77777777" w:rsidR="00FB44C4" w:rsidRPr="001C6643" w:rsidRDefault="00FB44C4"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Life insurance</w:t>
      </w:r>
      <w:r w:rsidR="00A34EC7" w:rsidRPr="001C6643">
        <w:rPr>
          <w:rFonts w:ascii="Arial" w:hAnsi="Arial" w:cs="Arial"/>
          <w:spacing w:val="-2"/>
          <w:sz w:val="22"/>
          <w:szCs w:val="22"/>
        </w:rPr>
        <w:t xml:space="preserve">. </w:t>
      </w:r>
      <w:r w:rsidRPr="001C6643">
        <w:rPr>
          <w:rFonts w:ascii="Arial" w:hAnsi="Arial" w:cs="Arial"/>
          <w:spacing w:val="-2"/>
          <w:sz w:val="22"/>
          <w:szCs w:val="22"/>
        </w:rPr>
        <w:t xml:space="preserve">ORS 743.047, ORS 743.046 and </w:t>
      </w:r>
      <w:r w:rsidR="00C915FD" w:rsidRPr="001C6643">
        <w:rPr>
          <w:rFonts w:ascii="Arial" w:hAnsi="Arial" w:cs="Arial"/>
          <w:spacing w:val="-2"/>
          <w:sz w:val="22"/>
          <w:szCs w:val="22"/>
        </w:rPr>
        <w:t xml:space="preserve">ORS </w:t>
      </w:r>
      <w:r w:rsidRPr="001C6643">
        <w:rPr>
          <w:rFonts w:ascii="Arial" w:hAnsi="Arial" w:cs="Arial"/>
          <w:spacing w:val="-2"/>
          <w:sz w:val="22"/>
          <w:szCs w:val="22"/>
        </w:rPr>
        <w:t>743.050.</w:t>
      </w:r>
    </w:p>
    <w:p w14:paraId="0F77725A" w14:textId="77777777" w:rsidR="00FF2E41" w:rsidRPr="001C6643" w:rsidRDefault="00FF2E41"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Annuity benefits</w:t>
      </w:r>
      <w:r w:rsidR="00A34EC7" w:rsidRPr="001C6643">
        <w:rPr>
          <w:rFonts w:ascii="Arial" w:hAnsi="Arial" w:cs="Arial"/>
          <w:spacing w:val="-2"/>
          <w:sz w:val="22"/>
          <w:szCs w:val="22"/>
        </w:rPr>
        <w:t xml:space="preserve">. </w:t>
      </w:r>
      <w:r w:rsidRPr="001C6643">
        <w:rPr>
          <w:rFonts w:ascii="Arial" w:hAnsi="Arial" w:cs="Arial"/>
          <w:spacing w:val="-2"/>
          <w:sz w:val="22"/>
          <w:szCs w:val="22"/>
        </w:rPr>
        <w:t>ORS 743.049.</w:t>
      </w:r>
    </w:p>
    <w:p w14:paraId="746AA901" w14:textId="77777777" w:rsidR="00FF2E41" w:rsidRPr="001C6643" w:rsidRDefault="00FF2E41"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Health and disability benefits</w:t>
      </w:r>
      <w:r w:rsidR="00A34EC7" w:rsidRPr="001C6643">
        <w:rPr>
          <w:rFonts w:ascii="Arial" w:hAnsi="Arial" w:cs="Arial"/>
          <w:spacing w:val="-2"/>
          <w:sz w:val="22"/>
          <w:szCs w:val="22"/>
        </w:rPr>
        <w:t xml:space="preserve">. </w:t>
      </w:r>
      <w:r w:rsidRPr="001C6643">
        <w:rPr>
          <w:rFonts w:ascii="Arial" w:hAnsi="Arial" w:cs="Arial"/>
          <w:spacing w:val="-2"/>
          <w:sz w:val="22"/>
          <w:szCs w:val="22"/>
        </w:rPr>
        <w:t>ORS 743.050.</w:t>
      </w:r>
    </w:p>
    <w:p w14:paraId="3AE2820D" w14:textId="77777777" w:rsidR="00FF2E41" w:rsidRPr="001C6643" w:rsidRDefault="00FF2E41"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Burial lots</w:t>
      </w:r>
      <w:r w:rsidR="00A34EC7" w:rsidRPr="001C6643">
        <w:rPr>
          <w:rFonts w:ascii="Arial" w:hAnsi="Arial" w:cs="Arial"/>
          <w:spacing w:val="-2"/>
          <w:sz w:val="22"/>
          <w:szCs w:val="22"/>
        </w:rPr>
        <w:t xml:space="preserve">. </w:t>
      </w:r>
      <w:r w:rsidRPr="001C6643">
        <w:rPr>
          <w:rFonts w:ascii="Arial" w:hAnsi="Arial" w:cs="Arial"/>
          <w:spacing w:val="-2"/>
          <w:sz w:val="22"/>
          <w:szCs w:val="22"/>
        </w:rPr>
        <w:t xml:space="preserve">ORS </w:t>
      </w:r>
      <w:r w:rsidR="009674C8" w:rsidRPr="001C6643">
        <w:rPr>
          <w:rFonts w:ascii="Arial" w:hAnsi="Arial" w:cs="Arial"/>
          <w:spacing w:val="-2"/>
          <w:sz w:val="22"/>
          <w:szCs w:val="22"/>
        </w:rPr>
        <w:t>97.675</w:t>
      </w:r>
      <w:r w:rsidRPr="001C6643">
        <w:rPr>
          <w:rFonts w:ascii="Arial" w:hAnsi="Arial" w:cs="Arial"/>
          <w:spacing w:val="-2"/>
          <w:sz w:val="22"/>
          <w:szCs w:val="22"/>
        </w:rPr>
        <w:t xml:space="preserve"> and ORS </w:t>
      </w:r>
      <w:r w:rsidR="009674C8" w:rsidRPr="001C6643">
        <w:rPr>
          <w:rFonts w:ascii="Arial" w:hAnsi="Arial" w:cs="Arial"/>
          <w:spacing w:val="-2"/>
          <w:sz w:val="22"/>
          <w:szCs w:val="22"/>
        </w:rPr>
        <w:t>97.660</w:t>
      </w:r>
      <w:r w:rsidRPr="001C6643">
        <w:rPr>
          <w:rFonts w:ascii="Arial" w:hAnsi="Arial" w:cs="Arial"/>
          <w:spacing w:val="-2"/>
          <w:sz w:val="22"/>
          <w:szCs w:val="22"/>
        </w:rPr>
        <w:t>.</w:t>
      </w:r>
    </w:p>
    <w:p w14:paraId="1EA3FBC6" w14:textId="77777777" w:rsidR="005F035D" w:rsidRPr="001C6643" w:rsidRDefault="006661C9"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Wildcard</w:t>
      </w:r>
      <w:r w:rsidR="00330B35" w:rsidRPr="001C6643">
        <w:rPr>
          <w:rFonts w:ascii="Arial" w:hAnsi="Arial" w:cs="Arial"/>
          <w:spacing w:val="-2"/>
          <w:sz w:val="22"/>
          <w:szCs w:val="22"/>
        </w:rPr>
        <w:t xml:space="preserve"> of $400</w:t>
      </w:r>
      <w:r w:rsidRPr="001C6643">
        <w:rPr>
          <w:rFonts w:ascii="Arial" w:hAnsi="Arial" w:cs="Arial"/>
          <w:spacing w:val="-2"/>
          <w:sz w:val="22"/>
          <w:szCs w:val="22"/>
        </w:rPr>
        <w:t xml:space="preserve"> (Oregon</w:t>
      </w:r>
      <w:r w:rsidR="005F035D" w:rsidRPr="001C6643">
        <w:rPr>
          <w:rFonts w:ascii="Arial" w:hAnsi="Arial" w:cs="Arial"/>
          <w:spacing w:val="-2"/>
          <w:sz w:val="22"/>
          <w:szCs w:val="22"/>
        </w:rPr>
        <w:t>)</w:t>
      </w:r>
      <w:r w:rsidR="00A34EC7" w:rsidRPr="001C6643">
        <w:rPr>
          <w:rFonts w:ascii="Arial" w:hAnsi="Arial" w:cs="Arial"/>
          <w:spacing w:val="-2"/>
          <w:sz w:val="22"/>
          <w:szCs w:val="22"/>
        </w:rPr>
        <w:t xml:space="preserve">. </w:t>
      </w:r>
      <w:r w:rsidR="00330B35" w:rsidRPr="001C6643">
        <w:rPr>
          <w:rFonts w:ascii="Arial" w:hAnsi="Arial" w:cs="Arial"/>
          <w:spacing w:val="-2"/>
          <w:sz w:val="22"/>
          <w:szCs w:val="22"/>
        </w:rPr>
        <w:t>ORS 18.345(1)(</w:t>
      </w:r>
      <w:r w:rsidR="009674C8" w:rsidRPr="001C6643">
        <w:rPr>
          <w:rFonts w:ascii="Arial" w:hAnsi="Arial" w:cs="Arial"/>
          <w:spacing w:val="-2"/>
          <w:sz w:val="22"/>
          <w:szCs w:val="22"/>
        </w:rPr>
        <w:t>p</w:t>
      </w:r>
      <w:r w:rsidR="00330B35" w:rsidRPr="001C6643">
        <w:rPr>
          <w:rFonts w:ascii="Arial" w:hAnsi="Arial" w:cs="Arial"/>
          <w:spacing w:val="-2"/>
          <w:sz w:val="22"/>
          <w:szCs w:val="22"/>
        </w:rPr>
        <w:t>).</w:t>
      </w:r>
    </w:p>
    <w:p w14:paraId="13FEA69C" w14:textId="77777777" w:rsidR="008041B2" w:rsidRPr="001C6643" w:rsidRDefault="008041B2" w:rsidP="00C74BAA">
      <w:pPr>
        <w:tabs>
          <w:tab w:val="left" w:pos="1440"/>
          <w:tab w:val="right" w:pos="9360"/>
        </w:tabs>
        <w:suppressAutoHyphens/>
        <w:rPr>
          <w:rFonts w:ascii="Arial" w:hAnsi="Arial" w:cs="Arial"/>
          <w:spacing w:val="-2"/>
          <w:sz w:val="22"/>
          <w:szCs w:val="22"/>
        </w:rPr>
      </w:pPr>
    </w:p>
    <w:p w14:paraId="2B4A73AF" w14:textId="77777777" w:rsidR="006672AF" w:rsidRPr="001C6643" w:rsidRDefault="006672AF" w:rsidP="00C74BAA">
      <w:pPr>
        <w:keepNext/>
        <w:keepLines/>
        <w:numPr>
          <w:ilvl w:val="0"/>
          <w:numId w:val="42"/>
        </w:numPr>
        <w:tabs>
          <w:tab w:val="left" w:pos="-720"/>
        </w:tabs>
        <w:suppressAutoHyphens/>
        <w:rPr>
          <w:rFonts w:ascii="Arial" w:hAnsi="Arial" w:cs="Arial"/>
          <w:spacing w:val="-2"/>
          <w:sz w:val="22"/>
          <w:szCs w:val="22"/>
        </w:rPr>
      </w:pPr>
      <w:r w:rsidRPr="001C6643">
        <w:rPr>
          <w:rFonts w:ascii="Arial" w:hAnsi="Arial" w:cs="Arial"/>
          <w:b/>
          <w:spacing w:val="-2"/>
          <w:sz w:val="22"/>
          <w:szCs w:val="22"/>
          <w:u w:val="single"/>
        </w:rPr>
        <w:t>Federal Exemptions</w:t>
      </w:r>
      <w:r w:rsidRPr="001C6643">
        <w:rPr>
          <w:rFonts w:ascii="Arial" w:hAnsi="Arial" w:cs="Arial"/>
          <w:spacing w:val="-2"/>
          <w:sz w:val="22"/>
          <w:szCs w:val="22"/>
        </w:rPr>
        <w:t xml:space="preserve">:  </w:t>
      </w:r>
      <w:r w:rsidR="005A60C7" w:rsidRPr="001C6643">
        <w:rPr>
          <w:rFonts w:ascii="Arial" w:hAnsi="Arial" w:cs="Arial"/>
          <w:spacing w:val="-2"/>
          <w:sz w:val="22"/>
          <w:szCs w:val="22"/>
        </w:rPr>
        <w:t xml:space="preserve">Under Federal law, each joint </w:t>
      </w:r>
      <w:r w:rsidR="003455BC" w:rsidRPr="001C6643">
        <w:rPr>
          <w:rFonts w:ascii="Arial" w:hAnsi="Arial" w:cs="Arial"/>
          <w:spacing w:val="-2"/>
          <w:sz w:val="22"/>
          <w:szCs w:val="22"/>
        </w:rPr>
        <w:t xml:space="preserve">debtor </w:t>
      </w:r>
      <w:r w:rsidR="005A60C7" w:rsidRPr="001C6643">
        <w:rPr>
          <w:rFonts w:ascii="Arial" w:hAnsi="Arial" w:cs="Arial"/>
          <w:spacing w:val="-2"/>
          <w:sz w:val="22"/>
          <w:szCs w:val="22"/>
        </w:rPr>
        <w:t>may claim the full amount of the permitted exemption</w:t>
      </w:r>
      <w:r w:rsidR="00A34EC7" w:rsidRPr="001C6643">
        <w:rPr>
          <w:rFonts w:ascii="Arial" w:hAnsi="Arial" w:cs="Arial"/>
          <w:spacing w:val="-2"/>
          <w:sz w:val="22"/>
          <w:szCs w:val="22"/>
        </w:rPr>
        <w:t xml:space="preserve">. </w:t>
      </w:r>
      <w:r w:rsidR="00AF09B8" w:rsidRPr="001C6643">
        <w:rPr>
          <w:rFonts w:ascii="Arial" w:hAnsi="Arial" w:cs="Arial"/>
          <w:spacing w:val="-2"/>
          <w:sz w:val="22"/>
          <w:szCs w:val="22"/>
        </w:rPr>
        <w:t>The dollar amount of many of the exemptions is adjusted by the Judicial Conference</w:t>
      </w:r>
      <w:r w:rsidR="00A34EC7" w:rsidRPr="001C6643">
        <w:rPr>
          <w:rFonts w:ascii="Arial" w:hAnsi="Arial" w:cs="Arial"/>
          <w:spacing w:val="-2"/>
          <w:sz w:val="22"/>
          <w:szCs w:val="22"/>
        </w:rPr>
        <w:t xml:space="preserve">. </w:t>
      </w:r>
      <w:r w:rsidR="00AF09B8" w:rsidRPr="001C6643">
        <w:rPr>
          <w:rFonts w:ascii="Arial" w:hAnsi="Arial" w:cs="Arial"/>
          <w:spacing w:val="-2"/>
          <w:sz w:val="22"/>
          <w:szCs w:val="22"/>
        </w:rPr>
        <w:t>11 U.S.C. § 104.</w:t>
      </w:r>
    </w:p>
    <w:p w14:paraId="6244BF36" w14:textId="77777777" w:rsidR="006672AF" w:rsidRPr="001C6643" w:rsidRDefault="006672AF" w:rsidP="00C74BAA">
      <w:pPr>
        <w:keepNext/>
        <w:keepLines/>
        <w:tabs>
          <w:tab w:val="left" w:pos="-720"/>
        </w:tabs>
        <w:suppressAutoHyphens/>
        <w:rPr>
          <w:rFonts w:ascii="Arial" w:hAnsi="Arial" w:cs="Arial"/>
          <w:spacing w:val="-2"/>
          <w:sz w:val="22"/>
          <w:szCs w:val="22"/>
        </w:rPr>
      </w:pPr>
    </w:p>
    <w:p w14:paraId="02687521" w14:textId="6C66C167" w:rsidR="006672AF" w:rsidRPr="001C6643" w:rsidRDefault="006672AF" w:rsidP="00C74BAA">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Homestead home</w:t>
      </w:r>
      <w:r w:rsidR="00A34EC7" w:rsidRPr="001C6643">
        <w:rPr>
          <w:rFonts w:ascii="Arial" w:hAnsi="Arial" w:cs="Arial"/>
          <w:spacing w:val="-2"/>
          <w:sz w:val="22"/>
          <w:szCs w:val="22"/>
        </w:rPr>
        <w:t xml:space="preserve">. </w:t>
      </w:r>
      <w:r w:rsidR="00750596" w:rsidRPr="001C6643">
        <w:rPr>
          <w:rFonts w:ascii="Arial" w:hAnsi="Arial" w:cs="Arial"/>
          <w:spacing w:val="-2"/>
          <w:sz w:val="22"/>
          <w:szCs w:val="22"/>
        </w:rPr>
        <w:t xml:space="preserve"> The debtor's aggregate interest, not to exceed $25,150 (amount adjusted, see 11 U.S.C. 104)) in value, in real property or personal property that a debtor or a dependent of a debtor uses as a residence</w:t>
      </w:r>
      <w:r w:rsidR="00966647" w:rsidRPr="001C6643">
        <w:rPr>
          <w:rFonts w:ascii="Arial" w:hAnsi="Arial" w:cs="Arial"/>
          <w:spacing w:val="-2"/>
          <w:sz w:val="22"/>
          <w:szCs w:val="22"/>
        </w:rPr>
        <w:t>11 U.S.C. § 522(d)(1).</w:t>
      </w:r>
    </w:p>
    <w:p w14:paraId="7C6225C9" w14:textId="77777777" w:rsidR="006672AF" w:rsidRPr="001C6643" w:rsidRDefault="006672A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Household goods</w:t>
      </w:r>
      <w:r w:rsidR="00A34EC7" w:rsidRPr="001C6643">
        <w:rPr>
          <w:rFonts w:ascii="Arial" w:hAnsi="Arial" w:cs="Arial"/>
          <w:spacing w:val="-2"/>
          <w:sz w:val="22"/>
          <w:szCs w:val="22"/>
        </w:rPr>
        <w:t xml:space="preserve">. </w:t>
      </w:r>
      <w:r w:rsidR="00966647" w:rsidRPr="001C6643">
        <w:rPr>
          <w:rFonts w:ascii="Arial" w:hAnsi="Arial" w:cs="Arial"/>
          <w:spacing w:val="-2"/>
          <w:sz w:val="22"/>
          <w:szCs w:val="22"/>
        </w:rPr>
        <w:t>11 U.S.C. § 522(d)(3).</w:t>
      </w:r>
    </w:p>
    <w:p w14:paraId="5C509611" w14:textId="77777777" w:rsidR="009674C8" w:rsidRPr="001C6643" w:rsidRDefault="006672AF" w:rsidP="00C74BAA">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Wearing apparel</w:t>
      </w:r>
      <w:r w:rsidR="00897D8E" w:rsidRPr="001C6643">
        <w:rPr>
          <w:rFonts w:ascii="Arial" w:hAnsi="Arial" w:cs="Arial"/>
          <w:spacing w:val="-2"/>
          <w:sz w:val="22"/>
          <w:szCs w:val="22"/>
        </w:rPr>
        <w:t>.</w:t>
      </w:r>
      <w:r w:rsidRPr="001C6643">
        <w:rPr>
          <w:rFonts w:ascii="Arial" w:hAnsi="Arial" w:cs="Arial"/>
          <w:spacing w:val="-2"/>
          <w:sz w:val="22"/>
          <w:szCs w:val="22"/>
        </w:rPr>
        <w:t xml:space="preserve"> </w:t>
      </w:r>
      <w:r w:rsidR="009674C8" w:rsidRPr="001C6643">
        <w:rPr>
          <w:rFonts w:ascii="Arial" w:hAnsi="Arial" w:cs="Arial"/>
          <w:spacing w:val="-2"/>
          <w:sz w:val="22"/>
          <w:szCs w:val="22"/>
        </w:rPr>
        <w:t>11 U.S.C. 522(d)(3).</w:t>
      </w:r>
    </w:p>
    <w:p w14:paraId="1A99F94C" w14:textId="77777777" w:rsidR="006672AF" w:rsidRPr="001C6643" w:rsidRDefault="009674C8" w:rsidP="00C74BAA">
      <w:pPr>
        <w:keepNext/>
        <w:keepLines/>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J</w:t>
      </w:r>
      <w:r w:rsidR="006672AF" w:rsidRPr="001C6643">
        <w:rPr>
          <w:rFonts w:ascii="Arial" w:hAnsi="Arial" w:cs="Arial"/>
          <w:spacing w:val="-2"/>
          <w:sz w:val="22"/>
          <w:szCs w:val="22"/>
        </w:rPr>
        <w:t>ewelry</w:t>
      </w:r>
      <w:r w:rsidR="00A34EC7" w:rsidRPr="001C6643">
        <w:rPr>
          <w:rFonts w:ascii="Arial" w:hAnsi="Arial" w:cs="Arial"/>
          <w:spacing w:val="-2"/>
          <w:sz w:val="22"/>
          <w:szCs w:val="22"/>
        </w:rPr>
        <w:t xml:space="preserve">. </w:t>
      </w:r>
      <w:r w:rsidR="00966647" w:rsidRPr="001C6643">
        <w:rPr>
          <w:rFonts w:ascii="Arial" w:hAnsi="Arial" w:cs="Arial"/>
          <w:spacing w:val="-2"/>
          <w:sz w:val="22"/>
          <w:szCs w:val="22"/>
        </w:rPr>
        <w:t>11 U.S.C. § 522(d)(4).</w:t>
      </w:r>
    </w:p>
    <w:p w14:paraId="1FFD9A66" w14:textId="77777777" w:rsidR="006672AF" w:rsidRPr="001C6643" w:rsidRDefault="006672A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Tools of trade</w:t>
      </w:r>
      <w:r w:rsidR="00A34EC7" w:rsidRPr="001C6643">
        <w:rPr>
          <w:rFonts w:ascii="Arial" w:hAnsi="Arial" w:cs="Arial"/>
          <w:spacing w:val="-2"/>
          <w:sz w:val="22"/>
          <w:szCs w:val="22"/>
        </w:rPr>
        <w:t xml:space="preserve">. </w:t>
      </w:r>
      <w:r w:rsidR="008267C9" w:rsidRPr="001C6643">
        <w:rPr>
          <w:rFonts w:ascii="Arial" w:hAnsi="Arial" w:cs="Arial"/>
          <w:spacing w:val="-2"/>
          <w:sz w:val="22"/>
          <w:szCs w:val="22"/>
        </w:rPr>
        <w:t>11 U.S.C. § 522(d)(6).</w:t>
      </w:r>
    </w:p>
    <w:p w14:paraId="5F1900F6" w14:textId="77777777" w:rsidR="006672AF" w:rsidRPr="001C6643" w:rsidRDefault="006672A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lastRenderedPageBreak/>
        <w:t xml:space="preserve">Motor </w:t>
      </w:r>
      <w:r w:rsidR="00897D8E" w:rsidRPr="001C6643">
        <w:rPr>
          <w:rFonts w:ascii="Arial" w:hAnsi="Arial" w:cs="Arial"/>
          <w:spacing w:val="-2"/>
          <w:sz w:val="22"/>
          <w:szCs w:val="22"/>
        </w:rPr>
        <w:t>vehicles</w:t>
      </w:r>
      <w:r w:rsidR="00A34EC7" w:rsidRPr="001C6643">
        <w:rPr>
          <w:rFonts w:ascii="Arial" w:hAnsi="Arial" w:cs="Arial"/>
          <w:spacing w:val="-2"/>
          <w:sz w:val="22"/>
          <w:szCs w:val="22"/>
        </w:rPr>
        <w:t xml:space="preserve">. </w:t>
      </w:r>
      <w:r w:rsidR="00966647" w:rsidRPr="001C6643">
        <w:rPr>
          <w:rFonts w:ascii="Arial" w:hAnsi="Arial" w:cs="Arial"/>
          <w:spacing w:val="-2"/>
          <w:sz w:val="22"/>
          <w:szCs w:val="22"/>
        </w:rPr>
        <w:t>11 U.S.C. § 522(d)(2).</w:t>
      </w:r>
    </w:p>
    <w:p w14:paraId="5D46C943" w14:textId="77777777" w:rsidR="006672AF" w:rsidRPr="001C6643" w:rsidRDefault="006672AF" w:rsidP="00C74BAA">
      <w:pPr>
        <w:numPr>
          <w:ilvl w:val="0"/>
          <w:numId w:val="19"/>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Health aids</w:t>
      </w:r>
      <w:r w:rsidR="00A34EC7" w:rsidRPr="001C6643">
        <w:rPr>
          <w:rFonts w:ascii="Arial" w:hAnsi="Arial" w:cs="Arial"/>
          <w:spacing w:val="-2"/>
          <w:sz w:val="22"/>
          <w:szCs w:val="22"/>
        </w:rPr>
        <w:t xml:space="preserve">. </w:t>
      </w:r>
      <w:r w:rsidR="00E4262F" w:rsidRPr="001C6643">
        <w:rPr>
          <w:rFonts w:ascii="Arial" w:hAnsi="Arial" w:cs="Arial"/>
          <w:spacing w:val="-2"/>
          <w:sz w:val="22"/>
          <w:szCs w:val="22"/>
        </w:rPr>
        <w:t>11 U.S.C. § 522(d)(9) (professionally prescribed).</w:t>
      </w:r>
    </w:p>
    <w:p w14:paraId="7FA3FEC1" w14:textId="77777777"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Spousal/child support</w:t>
      </w:r>
      <w:r w:rsidR="00A34EC7" w:rsidRPr="001C6643">
        <w:rPr>
          <w:rFonts w:ascii="Arial" w:hAnsi="Arial" w:cs="Arial"/>
          <w:spacing w:val="-2"/>
          <w:sz w:val="22"/>
          <w:szCs w:val="22"/>
        </w:rPr>
        <w:t xml:space="preserve">. </w:t>
      </w:r>
      <w:r w:rsidR="004C7445" w:rsidRPr="001C6643">
        <w:rPr>
          <w:rFonts w:ascii="Arial" w:hAnsi="Arial" w:cs="Arial"/>
          <w:spacing w:val="-2"/>
          <w:sz w:val="22"/>
          <w:szCs w:val="22"/>
        </w:rPr>
        <w:t>11 U.S.C. § 522(d)(10)(D).</w:t>
      </w:r>
    </w:p>
    <w:p w14:paraId="51713623" w14:textId="77777777"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Right to compensation for injury and lost earnings</w:t>
      </w:r>
      <w:r w:rsidR="00A34EC7" w:rsidRPr="001C6643">
        <w:rPr>
          <w:rFonts w:ascii="Arial" w:hAnsi="Arial" w:cs="Arial"/>
          <w:spacing w:val="-2"/>
          <w:sz w:val="22"/>
          <w:szCs w:val="22"/>
        </w:rPr>
        <w:t xml:space="preserve">. </w:t>
      </w:r>
      <w:r w:rsidR="00C82E9A" w:rsidRPr="001C6643">
        <w:rPr>
          <w:rFonts w:ascii="Arial" w:hAnsi="Arial" w:cs="Arial"/>
          <w:spacing w:val="-2"/>
          <w:sz w:val="22"/>
          <w:szCs w:val="22"/>
        </w:rPr>
        <w:t>11 U.S.C. § 522(d)(11).</w:t>
      </w:r>
    </w:p>
    <w:p w14:paraId="7F36B8A6" w14:textId="77777777"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Public benefits, </w:t>
      </w:r>
      <w:r w:rsidRPr="001C6643">
        <w:rPr>
          <w:rFonts w:ascii="Arial" w:hAnsi="Arial" w:cs="Arial"/>
          <w:i/>
          <w:spacing w:val="-2"/>
          <w:sz w:val="22"/>
          <w:szCs w:val="22"/>
        </w:rPr>
        <w:t>i.e.</w:t>
      </w:r>
      <w:r w:rsidRPr="001C6643">
        <w:rPr>
          <w:rFonts w:ascii="Arial" w:hAnsi="Arial" w:cs="Arial"/>
          <w:spacing w:val="-2"/>
          <w:sz w:val="22"/>
          <w:szCs w:val="22"/>
        </w:rPr>
        <w:t>, Social Security, workers’ compensation, welfare</w:t>
      </w:r>
      <w:r w:rsidR="00A34EC7" w:rsidRPr="001C6643">
        <w:rPr>
          <w:rFonts w:ascii="Arial" w:hAnsi="Arial" w:cs="Arial"/>
          <w:spacing w:val="-2"/>
          <w:sz w:val="22"/>
          <w:szCs w:val="22"/>
        </w:rPr>
        <w:t xml:space="preserve">. </w:t>
      </w:r>
      <w:r w:rsidR="0023721A" w:rsidRPr="001C6643">
        <w:rPr>
          <w:rFonts w:ascii="Arial" w:hAnsi="Arial" w:cs="Arial"/>
          <w:spacing w:val="-2"/>
          <w:sz w:val="22"/>
          <w:szCs w:val="22"/>
        </w:rPr>
        <w:t xml:space="preserve">11 U.S.C. § 522(d)(10) and </w:t>
      </w:r>
      <w:r w:rsidRPr="001C6643">
        <w:rPr>
          <w:rFonts w:ascii="Arial" w:hAnsi="Arial" w:cs="Arial"/>
          <w:spacing w:val="-2"/>
          <w:sz w:val="22"/>
          <w:szCs w:val="22"/>
        </w:rPr>
        <w:t>42 U</w:t>
      </w:r>
      <w:r w:rsidR="0023721A" w:rsidRPr="001C6643">
        <w:rPr>
          <w:rFonts w:ascii="Arial" w:hAnsi="Arial" w:cs="Arial"/>
          <w:spacing w:val="-2"/>
          <w:sz w:val="22"/>
          <w:szCs w:val="22"/>
        </w:rPr>
        <w:t>.</w:t>
      </w:r>
      <w:r w:rsidRPr="001C6643">
        <w:rPr>
          <w:rFonts w:ascii="Arial" w:hAnsi="Arial" w:cs="Arial"/>
          <w:spacing w:val="-2"/>
          <w:sz w:val="22"/>
          <w:szCs w:val="22"/>
        </w:rPr>
        <w:t>S</w:t>
      </w:r>
      <w:r w:rsidR="0023721A" w:rsidRPr="001C6643">
        <w:rPr>
          <w:rFonts w:ascii="Arial" w:hAnsi="Arial" w:cs="Arial"/>
          <w:spacing w:val="-2"/>
          <w:sz w:val="22"/>
          <w:szCs w:val="22"/>
        </w:rPr>
        <w:t>.</w:t>
      </w:r>
      <w:r w:rsidRPr="001C6643">
        <w:rPr>
          <w:rFonts w:ascii="Arial" w:hAnsi="Arial" w:cs="Arial"/>
          <w:spacing w:val="-2"/>
          <w:sz w:val="22"/>
          <w:szCs w:val="22"/>
        </w:rPr>
        <w:t>C</w:t>
      </w:r>
      <w:r w:rsidR="0023721A" w:rsidRPr="001C6643">
        <w:rPr>
          <w:rFonts w:ascii="Arial" w:hAnsi="Arial" w:cs="Arial"/>
          <w:spacing w:val="-2"/>
          <w:sz w:val="22"/>
          <w:szCs w:val="22"/>
        </w:rPr>
        <w:t>.</w:t>
      </w:r>
      <w:r w:rsidRPr="001C6643">
        <w:rPr>
          <w:rFonts w:ascii="Arial" w:hAnsi="Arial" w:cs="Arial"/>
          <w:spacing w:val="-2"/>
          <w:sz w:val="22"/>
          <w:szCs w:val="22"/>
        </w:rPr>
        <w:t xml:space="preserve"> §</w:t>
      </w:r>
      <w:r w:rsidR="005A60C7" w:rsidRPr="001C6643">
        <w:rPr>
          <w:rFonts w:ascii="Arial" w:hAnsi="Arial" w:cs="Arial"/>
          <w:spacing w:val="-2"/>
          <w:sz w:val="22"/>
          <w:szCs w:val="22"/>
        </w:rPr>
        <w:t xml:space="preserve"> 407 (Social Security).</w:t>
      </w:r>
    </w:p>
    <w:p w14:paraId="7156B3A2" w14:textId="77777777" w:rsidR="004C7445" w:rsidRPr="001C6643" w:rsidRDefault="004C7445"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Right to compensation for injury and lost earnings</w:t>
      </w:r>
      <w:r w:rsidR="00A34EC7" w:rsidRPr="001C6643">
        <w:rPr>
          <w:rFonts w:ascii="Arial" w:hAnsi="Arial" w:cs="Arial"/>
          <w:spacing w:val="-2"/>
          <w:sz w:val="22"/>
          <w:szCs w:val="22"/>
        </w:rPr>
        <w:t xml:space="preserve">. </w:t>
      </w:r>
      <w:r w:rsidRPr="001C6643">
        <w:rPr>
          <w:rFonts w:ascii="Arial" w:hAnsi="Arial" w:cs="Arial"/>
          <w:spacing w:val="-2"/>
          <w:sz w:val="22"/>
          <w:szCs w:val="22"/>
        </w:rPr>
        <w:t>11 U.S.C. § 522(d)(11) (</w:t>
      </w:r>
      <w:r w:rsidRPr="001C6643">
        <w:rPr>
          <w:rFonts w:ascii="Arial" w:hAnsi="Arial" w:cs="Arial"/>
          <w:i/>
          <w:spacing w:val="-2"/>
          <w:sz w:val="22"/>
          <w:szCs w:val="22"/>
        </w:rPr>
        <w:t>e.g.</w:t>
      </w:r>
      <w:r w:rsidRPr="001C6643">
        <w:rPr>
          <w:rFonts w:ascii="Arial" w:hAnsi="Arial" w:cs="Arial"/>
          <w:spacing w:val="-2"/>
          <w:sz w:val="22"/>
          <w:szCs w:val="22"/>
        </w:rPr>
        <w:t>, crime victim, wrongful death of individual who the debtor was dependent, life insurance that insured individual whom the debtor was a dependent, personal bodily injury, and future earnings).</w:t>
      </w:r>
    </w:p>
    <w:p w14:paraId="26364D75" w14:textId="77777777"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Retirement plans/pensions/stock options</w:t>
      </w:r>
      <w:r w:rsidR="00A34EC7" w:rsidRPr="001C6643">
        <w:rPr>
          <w:rFonts w:ascii="Arial" w:hAnsi="Arial" w:cs="Arial"/>
          <w:spacing w:val="-2"/>
          <w:sz w:val="22"/>
          <w:szCs w:val="22"/>
        </w:rPr>
        <w:t xml:space="preserve">. </w:t>
      </w:r>
      <w:r w:rsidR="00054C92" w:rsidRPr="001C6643">
        <w:rPr>
          <w:rFonts w:ascii="Arial" w:hAnsi="Arial" w:cs="Arial"/>
          <w:spacing w:val="-2"/>
          <w:sz w:val="22"/>
          <w:szCs w:val="22"/>
        </w:rPr>
        <w:t>11 U.S.C. § 522(d)(10)</w:t>
      </w:r>
      <w:r w:rsidR="004C7445" w:rsidRPr="001C6643">
        <w:rPr>
          <w:rFonts w:ascii="Arial" w:hAnsi="Arial" w:cs="Arial"/>
          <w:spacing w:val="-2"/>
          <w:sz w:val="22"/>
          <w:szCs w:val="22"/>
        </w:rPr>
        <w:t xml:space="preserve"> and (12)</w:t>
      </w:r>
      <w:r w:rsidR="00054C92" w:rsidRPr="001C6643">
        <w:rPr>
          <w:rFonts w:ascii="Arial" w:hAnsi="Arial" w:cs="Arial"/>
          <w:spacing w:val="-2"/>
          <w:sz w:val="22"/>
          <w:szCs w:val="22"/>
        </w:rPr>
        <w:t>.</w:t>
      </w:r>
    </w:p>
    <w:p w14:paraId="0C4641DF" w14:textId="77777777"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Life insurance</w:t>
      </w:r>
      <w:r w:rsidR="00A34EC7" w:rsidRPr="001C6643">
        <w:rPr>
          <w:rFonts w:ascii="Arial" w:hAnsi="Arial" w:cs="Arial"/>
          <w:spacing w:val="-2"/>
          <w:sz w:val="22"/>
          <w:szCs w:val="22"/>
        </w:rPr>
        <w:t xml:space="preserve">. </w:t>
      </w:r>
      <w:r w:rsidR="008267C9" w:rsidRPr="001C6643">
        <w:rPr>
          <w:rFonts w:ascii="Arial" w:hAnsi="Arial" w:cs="Arial"/>
          <w:spacing w:val="-2"/>
          <w:sz w:val="22"/>
          <w:szCs w:val="22"/>
        </w:rPr>
        <w:t>11 U.S.C. § 522(d)(7) (unmatured life insurance) and 11 U.S.C. § 522(d)(8) (loan value of unmatured life insurance contract).</w:t>
      </w:r>
    </w:p>
    <w:p w14:paraId="7E59BC9C" w14:textId="47BF61B6" w:rsidR="006672AF" w:rsidRPr="001C6643" w:rsidRDefault="006672AF" w:rsidP="00C74BAA">
      <w:pPr>
        <w:numPr>
          <w:ilvl w:val="0"/>
          <w:numId w:val="20"/>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Wildcard</w:t>
      </w:r>
      <w:r w:rsidR="00702D15" w:rsidRPr="001C6643">
        <w:rPr>
          <w:rFonts w:ascii="Arial" w:hAnsi="Arial" w:cs="Arial"/>
          <w:spacing w:val="-2"/>
          <w:sz w:val="22"/>
          <w:szCs w:val="22"/>
        </w:rPr>
        <w:t xml:space="preserve"> (</w:t>
      </w:r>
      <w:r w:rsidR="008267C9" w:rsidRPr="001C6643">
        <w:rPr>
          <w:rFonts w:ascii="Arial" w:hAnsi="Arial" w:cs="Arial"/>
          <w:spacing w:val="-2"/>
          <w:sz w:val="22"/>
          <w:szCs w:val="22"/>
        </w:rPr>
        <w:t>Federal</w:t>
      </w:r>
      <w:r w:rsidR="00702D15" w:rsidRPr="001C6643">
        <w:rPr>
          <w:rFonts w:ascii="Arial" w:hAnsi="Arial" w:cs="Arial"/>
          <w:spacing w:val="-2"/>
          <w:sz w:val="22"/>
          <w:szCs w:val="22"/>
        </w:rPr>
        <w:t>)</w:t>
      </w:r>
      <w:r w:rsidR="00A34EC7" w:rsidRPr="001C6643">
        <w:rPr>
          <w:rFonts w:ascii="Arial" w:hAnsi="Arial" w:cs="Arial"/>
          <w:spacing w:val="-2"/>
          <w:sz w:val="22"/>
          <w:szCs w:val="22"/>
        </w:rPr>
        <w:t xml:space="preserve">. </w:t>
      </w:r>
      <w:r w:rsidR="00702D15" w:rsidRPr="001C6643">
        <w:rPr>
          <w:rFonts w:ascii="Arial" w:hAnsi="Arial" w:cs="Arial"/>
          <w:spacing w:val="-2"/>
          <w:sz w:val="22"/>
          <w:szCs w:val="22"/>
        </w:rPr>
        <w:t>11 U.S.C. § 522(d)(5)</w:t>
      </w:r>
      <w:r w:rsidR="00A34EC7" w:rsidRPr="001C6643">
        <w:rPr>
          <w:rFonts w:ascii="Arial" w:hAnsi="Arial" w:cs="Arial"/>
          <w:spacing w:val="-2"/>
          <w:sz w:val="22"/>
          <w:szCs w:val="22"/>
        </w:rPr>
        <w:t xml:space="preserve">. </w:t>
      </w:r>
      <w:r w:rsidR="008B18E1" w:rsidRPr="001C6643">
        <w:rPr>
          <w:rFonts w:ascii="Arial" w:hAnsi="Arial" w:cs="Arial"/>
          <w:spacing w:val="-2"/>
          <w:sz w:val="22"/>
          <w:szCs w:val="22"/>
        </w:rPr>
        <w:t>The wildcard exemption is more generous than the one under Oregon law</w:t>
      </w:r>
      <w:r w:rsidR="00A34EC7" w:rsidRPr="001C6643">
        <w:rPr>
          <w:rFonts w:ascii="Arial" w:hAnsi="Arial" w:cs="Arial"/>
          <w:spacing w:val="-2"/>
          <w:sz w:val="22"/>
          <w:szCs w:val="22"/>
        </w:rPr>
        <w:t xml:space="preserve">. </w:t>
      </w:r>
      <w:r w:rsidR="008B18E1" w:rsidRPr="001C6643">
        <w:rPr>
          <w:rFonts w:ascii="Arial" w:hAnsi="Arial" w:cs="Arial"/>
          <w:spacing w:val="-2"/>
          <w:sz w:val="22"/>
          <w:szCs w:val="22"/>
        </w:rPr>
        <w:t>A debtor may claim $1,</w:t>
      </w:r>
      <w:r w:rsidR="006B445C">
        <w:rPr>
          <w:rFonts w:ascii="Arial" w:hAnsi="Arial" w:cs="Arial"/>
          <w:spacing w:val="-2"/>
          <w:sz w:val="22"/>
          <w:szCs w:val="22"/>
        </w:rPr>
        <w:t>475</w:t>
      </w:r>
      <w:r w:rsidR="00750596" w:rsidRPr="001C6643">
        <w:rPr>
          <w:rFonts w:ascii="Arial" w:hAnsi="Arial" w:cs="Arial"/>
          <w:spacing w:val="-2"/>
          <w:sz w:val="22"/>
          <w:szCs w:val="22"/>
        </w:rPr>
        <w:t xml:space="preserve"> (amount is adjusted)</w:t>
      </w:r>
      <w:r w:rsidR="008B18E1" w:rsidRPr="001C6643">
        <w:rPr>
          <w:rFonts w:ascii="Arial" w:hAnsi="Arial" w:cs="Arial"/>
          <w:spacing w:val="-2"/>
          <w:sz w:val="22"/>
          <w:szCs w:val="22"/>
        </w:rPr>
        <w:t>, plus up to $</w:t>
      </w:r>
      <w:r w:rsidR="00C6625F" w:rsidRPr="001C6643">
        <w:rPr>
          <w:rFonts w:ascii="Arial" w:hAnsi="Arial" w:cs="Arial"/>
          <w:spacing w:val="-2"/>
          <w:sz w:val="22"/>
          <w:szCs w:val="22"/>
        </w:rPr>
        <w:t>1</w:t>
      </w:r>
      <w:r w:rsidR="006B445C">
        <w:rPr>
          <w:rFonts w:ascii="Arial" w:hAnsi="Arial" w:cs="Arial"/>
          <w:spacing w:val="-2"/>
          <w:sz w:val="22"/>
          <w:szCs w:val="22"/>
        </w:rPr>
        <w:t>3,950</w:t>
      </w:r>
      <w:r w:rsidR="00750596" w:rsidRPr="001C6643">
        <w:rPr>
          <w:rFonts w:ascii="Arial" w:hAnsi="Arial" w:cs="Arial"/>
          <w:spacing w:val="-2"/>
          <w:sz w:val="22"/>
          <w:szCs w:val="22"/>
        </w:rPr>
        <w:t xml:space="preserve"> (amount is adjusted)</w:t>
      </w:r>
      <w:r w:rsidR="008B18E1" w:rsidRPr="001C6643">
        <w:rPr>
          <w:rFonts w:ascii="Arial" w:hAnsi="Arial" w:cs="Arial"/>
          <w:spacing w:val="-2"/>
          <w:sz w:val="22"/>
          <w:szCs w:val="22"/>
        </w:rPr>
        <w:t xml:space="preserve"> of any unused homestead exemption</w:t>
      </w:r>
      <w:r w:rsidR="00A34EC7" w:rsidRPr="001C6643">
        <w:rPr>
          <w:rFonts w:ascii="Arial" w:hAnsi="Arial" w:cs="Arial"/>
          <w:spacing w:val="-2"/>
          <w:sz w:val="22"/>
          <w:szCs w:val="22"/>
        </w:rPr>
        <w:t xml:space="preserve">. </w:t>
      </w:r>
      <w:r w:rsidR="008B18E1" w:rsidRPr="001C6643">
        <w:rPr>
          <w:rFonts w:ascii="Arial" w:hAnsi="Arial" w:cs="Arial"/>
          <w:spacing w:val="-2"/>
          <w:sz w:val="22"/>
          <w:szCs w:val="22"/>
        </w:rPr>
        <w:t>Joint debtors may not double this exemption</w:t>
      </w:r>
      <w:r w:rsidR="00A34EC7" w:rsidRPr="001C6643">
        <w:rPr>
          <w:rFonts w:ascii="Arial" w:hAnsi="Arial" w:cs="Arial"/>
          <w:spacing w:val="-2"/>
          <w:sz w:val="22"/>
          <w:szCs w:val="22"/>
        </w:rPr>
        <w:t xml:space="preserve">.  </w:t>
      </w:r>
      <w:r w:rsidR="008B18E1" w:rsidRPr="001C6643">
        <w:rPr>
          <w:rFonts w:ascii="Arial" w:hAnsi="Arial" w:cs="Arial"/>
          <w:spacing w:val="-2"/>
          <w:sz w:val="22"/>
          <w:szCs w:val="22"/>
        </w:rPr>
        <w:t>A debtor does not need to claim a homestead to claim the additional amount of the wildcard.</w:t>
      </w:r>
    </w:p>
    <w:p w14:paraId="53A59A24" w14:textId="77777777" w:rsidR="00D25E04" w:rsidRPr="001C6643" w:rsidRDefault="00D25E04" w:rsidP="00C74BAA">
      <w:pPr>
        <w:tabs>
          <w:tab w:val="left" w:pos="-720"/>
        </w:tabs>
        <w:suppressAutoHyphens/>
        <w:rPr>
          <w:rFonts w:ascii="Arial" w:hAnsi="Arial" w:cs="Arial"/>
          <w:spacing w:val="-2"/>
          <w:sz w:val="22"/>
          <w:szCs w:val="22"/>
        </w:rPr>
      </w:pPr>
    </w:p>
    <w:p w14:paraId="13173F75" w14:textId="2E242413" w:rsidR="00460732" w:rsidRPr="001C6643" w:rsidRDefault="001F5AD6" w:rsidP="00C74BAA">
      <w:pPr>
        <w:tabs>
          <w:tab w:val="left" w:pos="-720"/>
        </w:tabs>
        <w:suppressAutoHyphens/>
        <w:rPr>
          <w:rFonts w:ascii="Arial" w:hAnsi="Arial" w:cs="Arial"/>
          <w:b/>
          <w:caps/>
          <w:spacing w:val="-2"/>
          <w:sz w:val="22"/>
          <w:szCs w:val="22"/>
        </w:rPr>
      </w:pPr>
      <w:r w:rsidRPr="001C6643">
        <w:rPr>
          <w:rFonts w:ascii="Arial" w:hAnsi="Arial" w:cs="Arial"/>
          <w:b/>
          <w:caps/>
          <w:spacing w:val="-2"/>
          <w:sz w:val="22"/>
          <w:szCs w:val="22"/>
        </w:rPr>
        <w:t>6</w:t>
      </w:r>
      <w:r w:rsidR="007B5D7D" w:rsidRPr="001C6643">
        <w:rPr>
          <w:rFonts w:ascii="Arial" w:hAnsi="Arial" w:cs="Arial"/>
          <w:b/>
          <w:caps/>
          <w:spacing w:val="-2"/>
          <w:sz w:val="22"/>
          <w:szCs w:val="22"/>
        </w:rPr>
        <w:t>.</w:t>
      </w:r>
      <w:r w:rsidR="00460732" w:rsidRPr="001C6643">
        <w:rPr>
          <w:rFonts w:ascii="Arial" w:hAnsi="Arial" w:cs="Arial"/>
          <w:b/>
          <w:caps/>
          <w:spacing w:val="-2"/>
          <w:sz w:val="22"/>
          <w:szCs w:val="22"/>
        </w:rPr>
        <w:tab/>
      </w:r>
      <w:r w:rsidR="00686E09" w:rsidRPr="001C6643">
        <w:rPr>
          <w:rFonts w:ascii="Arial" w:hAnsi="Arial" w:cs="Arial"/>
          <w:b/>
          <w:spacing w:val="-2"/>
          <w:sz w:val="22"/>
          <w:szCs w:val="22"/>
        </w:rPr>
        <w:t>Income and Expenses</w:t>
      </w:r>
    </w:p>
    <w:p w14:paraId="7DEA1FF3" w14:textId="77777777" w:rsidR="00460732" w:rsidRPr="001C6643" w:rsidRDefault="00460732" w:rsidP="00C74BAA">
      <w:pPr>
        <w:tabs>
          <w:tab w:val="left" w:pos="-720"/>
        </w:tabs>
        <w:suppressAutoHyphens/>
        <w:rPr>
          <w:rFonts w:ascii="Arial" w:hAnsi="Arial" w:cs="Arial"/>
          <w:spacing w:val="-2"/>
          <w:sz w:val="22"/>
          <w:szCs w:val="22"/>
        </w:rPr>
      </w:pPr>
    </w:p>
    <w:p w14:paraId="19D8B32D" w14:textId="77777777" w:rsidR="0068442B" w:rsidRPr="001C6643" w:rsidRDefault="0068442B"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Monthly income for prior six months</w:t>
      </w:r>
      <w:r w:rsidR="00A34EC7" w:rsidRPr="001C6643">
        <w:rPr>
          <w:rFonts w:ascii="Arial" w:hAnsi="Arial" w:cs="Arial"/>
          <w:spacing w:val="-2"/>
          <w:sz w:val="22"/>
          <w:szCs w:val="22"/>
        </w:rPr>
        <w:t xml:space="preserve">. </w:t>
      </w:r>
      <w:r w:rsidRPr="001C6643">
        <w:rPr>
          <w:rFonts w:ascii="Arial" w:hAnsi="Arial" w:cs="Arial"/>
          <w:spacing w:val="-2"/>
          <w:sz w:val="22"/>
          <w:szCs w:val="22"/>
        </w:rPr>
        <w:t>Obtain and r</w:t>
      </w:r>
      <w:r w:rsidR="00647445" w:rsidRPr="001C6643">
        <w:rPr>
          <w:rFonts w:ascii="Arial" w:hAnsi="Arial" w:cs="Arial"/>
          <w:spacing w:val="-2"/>
          <w:sz w:val="22"/>
          <w:szCs w:val="22"/>
        </w:rPr>
        <w:t>eview wage</w:t>
      </w:r>
      <w:r w:rsidRPr="001C6643">
        <w:rPr>
          <w:rFonts w:ascii="Arial" w:hAnsi="Arial" w:cs="Arial"/>
          <w:spacing w:val="-2"/>
          <w:sz w:val="22"/>
          <w:szCs w:val="22"/>
        </w:rPr>
        <w:t xml:space="preserve"> stubs and other </w:t>
      </w:r>
      <w:r w:rsidR="00647445" w:rsidRPr="001C6643">
        <w:rPr>
          <w:rFonts w:ascii="Arial" w:hAnsi="Arial" w:cs="Arial"/>
          <w:spacing w:val="-2"/>
          <w:sz w:val="22"/>
          <w:szCs w:val="22"/>
        </w:rPr>
        <w:t xml:space="preserve">underlying </w:t>
      </w:r>
      <w:r w:rsidRPr="001C6643">
        <w:rPr>
          <w:rFonts w:ascii="Arial" w:hAnsi="Arial" w:cs="Arial"/>
          <w:spacing w:val="-2"/>
          <w:sz w:val="22"/>
          <w:szCs w:val="22"/>
        </w:rPr>
        <w:t>documents</w:t>
      </w:r>
      <w:r w:rsidR="00647445" w:rsidRPr="001C6643">
        <w:rPr>
          <w:rFonts w:ascii="Arial" w:hAnsi="Arial" w:cs="Arial"/>
          <w:spacing w:val="-2"/>
          <w:sz w:val="22"/>
          <w:szCs w:val="22"/>
        </w:rPr>
        <w:t xml:space="preserve"> regarding income</w:t>
      </w:r>
      <w:r w:rsidR="00A34EC7" w:rsidRPr="001C6643">
        <w:rPr>
          <w:rFonts w:ascii="Arial" w:hAnsi="Arial" w:cs="Arial"/>
          <w:spacing w:val="-2"/>
          <w:sz w:val="22"/>
          <w:szCs w:val="22"/>
        </w:rPr>
        <w:t xml:space="preserve">. </w:t>
      </w:r>
      <w:r w:rsidR="00647445" w:rsidRPr="001C6643">
        <w:rPr>
          <w:rFonts w:ascii="Arial" w:hAnsi="Arial" w:cs="Arial"/>
          <w:spacing w:val="-2"/>
          <w:sz w:val="22"/>
          <w:szCs w:val="22"/>
        </w:rPr>
        <w:t xml:space="preserve"> </w:t>
      </w:r>
    </w:p>
    <w:p w14:paraId="295E8F9A" w14:textId="77777777" w:rsidR="00460732" w:rsidRPr="001C6643" w:rsidRDefault="0068442B"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F</w:t>
      </w:r>
      <w:r w:rsidR="00460732" w:rsidRPr="001C6643">
        <w:rPr>
          <w:rFonts w:ascii="Arial" w:hAnsi="Arial" w:cs="Arial"/>
          <w:spacing w:val="-2"/>
          <w:sz w:val="22"/>
          <w:szCs w:val="22"/>
        </w:rPr>
        <w:t>uture monthly income</w:t>
      </w:r>
      <w:r w:rsidR="00A34EC7" w:rsidRPr="001C6643">
        <w:rPr>
          <w:rFonts w:ascii="Arial" w:hAnsi="Arial" w:cs="Arial"/>
          <w:spacing w:val="-2"/>
          <w:sz w:val="22"/>
          <w:szCs w:val="22"/>
        </w:rPr>
        <w:t xml:space="preserve">. </w:t>
      </w:r>
      <w:r w:rsidR="00460732" w:rsidRPr="001C6643">
        <w:rPr>
          <w:rFonts w:ascii="Arial" w:hAnsi="Arial" w:cs="Arial"/>
          <w:spacing w:val="-2"/>
          <w:sz w:val="22"/>
          <w:szCs w:val="22"/>
        </w:rPr>
        <w:t>See Schedule I.</w:t>
      </w:r>
    </w:p>
    <w:p w14:paraId="2BB7E103" w14:textId="77777777" w:rsidR="0068442B" w:rsidRPr="001C6643" w:rsidRDefault="0068442B"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F</w:t>
      </w:r>
      <w:r w:rsidR="00460732" w:rsidRPr="001C6643">
        <w:rPr>
          <w:rFonts w:ascii="Arial" w:hAnsi="Arial" w:cs="Arial"/>
          <w:spacing w:val="-2"/>
          <w:sz w:val="22"/>
          <w:szCs w:val="22"/>
        </w:rPr>
        <w:t>uture monthly expenses</w:t>
      </w:r>
      <w:r w:rsidR="00A34EC7" w:rsidRPr="001C6643">
        <w:rPr>
          <w:rFonts w:ascii="Arial" w:hAnsi="Arial" w:cs="Arial"/>
          <w:spacing w:val="-2"/>
          <w:sz w:val="22"/>
          <w:szCs w:val="22"/>
        </w:rPr>
        <w:t xml:space="preserve">. </w:t>
      </w:r>
      <w:r w:rsidR="00460732" w:rsidRPr="001C6643">
        <w:rPr>
          <w:rFonts w:ascii="Arial" w:hAnsi="Arial" w:cs="Arial"/>
          <w:spacing w:val="-2"/>
          <w:sz w:val="22"/>
          <w:szCs w:val="22"/>
        </w:rPr>
        <w:t>See Schedule J.</w:t>
      </w:r>
    </w:p>
    <w:p w14:paraId="483FF04E" w14:textId="77777777" w:rsidR="00460732" w:rsidRPr="001C6643" w:rsidRDefault="00460732"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Calculate disposable income for applicable commitment period.</w:t>
      </w:r>
    </w:p>
    <w:p w14:paraId="57F2AD5C" w14:textId="77777777" w:rsidR="00460732" w:rsidRPr="001C6643" w:rsidRDefault="00460732" w:rsidP="00C74BAA">
      <w:pPr>
        <w:tabs>
          <w:tab w:val="left" w:pos="-720"/>
        </w:tabs>
        <w:suppressAutoHyphens/>
        <w:rPr>
          <w:rFonts w:ascii="Arial" w:hAnsi="Arial" w:cs="Arial"/>
          <w:spacing w:val="-2"/>
          <w:sz w:val="22"/>
          <w:szCs w:val="22"/>
        </w:rPr>
      </w:pPr>
    </w:p>
    <w:p w14:paraId="13F19823" w14:textId="29ECDBFE" w:rsidR="007B5D7D" w:rsidRPr="001C6643" w:rsidRDefault="00460732"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7.</w:t>
      </w:r>
      <w:r w:rsidRPr="001C6643">
        <w:rPr>
          <w:rFonts w:ascii="Arial" w:hAnsi="Arial" w:cs="Arial"/>
          <w:b/>
          <w:spacing w:val="-2"/>
          <w:sz w:val="22"/>
          <w:szCs w:val="22"/>
        </w:rPr>
        <w:tab/>
      </w:r>
      <w:r w:rsidR="00686E09" w:rsidRPr="001C6643">
        <w:rPr>
          <w:rFonts w:ascii="Arial" w:hAnsi="Arial" w:cs="Arial"/>
          <w:b/>
          <w:spacing w:val="-2"/>
          <w:sz w:val="22"/>
          <w:szCs w:val="22"/>
        </w:rPr>
        <w:t>Attorney Disclosures</w:t>
      </w:r>
    </w:p>
    <w:p w14:paraId="366637E7" w14:textId="77777777" w:rsidR="007B5D7D" w:rsidRPr="001C6643" w:rsidRDefault="007B5D7D" w:rsidP="00C74BAA">
      <w:pPr>
        <w:tabs>
          <w:tab w:val="left" w:pos="-720"/>
        </w:tabs>
        <w:suppressAutoHyphens/>
        <w:rPr>
          <w:rFonts w:ascii="Arial" w:hAnsi="Arial" w:cs="Arial"/>
          <w:spacing w:val="-2"/>
          <w:sz w:val="22"/>
          <w:szCs w:val="22"/>
        </w:rPr>
      </w:pPr>
    </w:p>
    <w:p w14:paraId="0A7B73CF" w14:textId="77777777" w:rsidR="007B5D7D" w:rsidRPr="001C6643" w:rsidRDefault="007B5D7D"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Attorney fees</w:t>
      </w:r>
      <w:r w:rsidR="005A60C7" w:rsidRPr="001C6643">
        <w:rPr>
          <w:rFonts w:ascii="Arial" w:hAnsi="Arial" w:cs="Arial"/>
          <w:spacing w:val="-2"/>
          <w:sz w:val="22"/>
          <w:szCs w:val="22"/>
        </w:rPr>
        <w:t xml:space="preserve"> </w:t>
      </w:r>
      <w:r w:rsidR="003455BC" w:rsidRPr="001C6643">
        <w:rPr>
          <w:rFonts w:ascii="Arial" w:hAnsi="Arial" w:cs="Arial"/>
          <w:spacing w:val="-2"/>
          <w:sz w:val="22"/>
          <w:szCs w:val="22"/>
        </w:rPr>
        <w:t xml:space="preserve">that have been </w:t>
      </w:r>
      <w:r w:rsidR="005A60C7" w:rsidRPr="001C6643">
        <w:rPr>
          <w:rFonts w:ascii="Arial" w:hAnsi="Arial" w:cs="Arial"/>
          <w:spacing w:val="-2"/>
          <w:sz w:val="22"/>
          <w:szCs w:val="22"/>
        </w:rPr>
        <w:t>paid</w:t>
      </w:r>
      <w:r w:rsidRPr="001C6643">
        <w:rPr>
          <w:rFonts w:ascii="Arial" w:hAnsi="Arial" w:cs="Arial"/>
          <w:spacing w:val="-2"/>
          <w:sz w:val="22"/>
          <w:szCs w:val="22"/>
        </w:rPr>
        <w:t xml:space="preserve"> </w:t>
      </w:r>
      <w:r w:rsidR="003455BC" w:rsidRPr="001C6643">
        <w:rPr>
          <w:rFonts w:ascii="Arial" w:hAnsi="Arial" w:cs="Arial"/>
          <w:spacing w:val="-2"/>
          <w:sz w:val="22"/>
          <w:szCs w:val="22"/>
        </w:rPr>
        <w:t xml:space="preserve">and due must be </w:t>
      </w:r>
      <w:r w:rsidRPr="001C6643">
        <w:rPr>
          <w:rFonts w:ascii="Arial" w:hAnsi="Arial" w:cs="Arial"/>
          <w:spacing w:val="-2"/>
          <w:sz w:val="22"/>
          <w:szCs w:val="22"/>
        </w:rPr>
        <w:t>disclosed</w:t>
      </w:r>
      <w:r w:rsidR="005F035D" w:rsidRPr="001C6643">
        <w:rPr>
          <w:rFonts w:ascii="Arial" w:hAnsi="Arial" w:cs="Arial"/>
          <w:spacing w:val="-2"/>
          <w:sz w:val="22"/>
          <w:szCs w:val="22"/>
        </w:rPr>
        <w:t>.</w:t>
      </w:r>
    </w:p>
    <w:p w14:paraId="3D168C57" w14:textId="77777777" w:rsidR="007B5D7D" w:rsidRPr="001C6643" w:rsidRDefault="007B5D7D"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Attorney fees shared</w:t>
      </w:r>
      <w:r w:rsidR="003455BC" w:rsidRPr="001C6643">
        <w:rPr>
          <w:rFonts w:ascii="Arial" w:hAnsi="Arial" w:cs="Arial"/>
          <w:spacing w:val="-2"/>
          <w:sz w:val="22"/>
          <w:szCs w:val="22"/>
        </w:rPr>
        <w:t xml:space="preserve"> must be </w:t>
      </w:r>
      <w:r w:rsidR="00C44F12" w:rsidRPr="001C6643">
        <w:rPr>
          <w:rFonts w:ascii="Arial" w:hAnsi="Arial" w:cs="Arial"/>
          <w:spacing w:val="-2"/>
          <w:sz w:val="22"/>
          <w:szCs w:val="22"/>
        </w:rPr>
        <w:t>disclosed</w:t>
      </w:r>
      <w:r w:rsidR="005F035D" w:rsidRPr="001C6643">
        <w:rPr>
          <w:rFonts w:ascii="Arial" w:hAnsi="Arial" w:cs="Arial"/>
          <w:spacing w:val="-2"/>
          <w:sz w:val="22"/>
          <w:szCs w:val="22"/>
        </w:rPr>
        <w:t>.</w:t>
      </w:r>
    </w:p>
    <w:p w14:paraId="2512ABAA" w14:textId="77777777" w:rsidR="007B5D7D" w:rsidRPr="001C6643" w:rsidRDefault="007B5D7D"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Funds in attorney trust accounts</w:t>
      </w:r>
      <w:r w:rsidR="003455BC" w:rsidRPr="001C6643">
        <w:rPr>
          <w:rFonts w:ascii="Arial" w:hAnsi="Arial" w:cs="Arial"/>
          <w:spacing w:val="-2"/>
          <w:sz w:val="22"/>
          <w:szCs w:val="22"/>
        </w:rPr>
        <w:t xml:space="preserve"> must be disclosed and listed in the schedules.</w:t>
      </w:r>
    </w:p>
    <w:p w14:paraId="58506C3A" w14:textId="7CD522B8" w:rsidR="00B72C66" w:rsidRPr="001C6643" w:rsidRDefault="00B72C66" w:rsidP="00C74BAA">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Attorney requirements met</w:t>
      </w:r>
      <w:r w:rsidR="007E3164" w:rsidRPr="001C6643">
        <w:rPr>
          <w:rFonts w:ascii="Arial" w:hAnsi="Arial" w:cs="Arial"/>
          <w:spacing w:val="-2"/>
          <w:sz w:val="22"/>
          <w:szCs w:val="22"/>
        </w:rPr>
        <w:t>.</w:t>
      </w:r>
    </w:p>
    <w:p w14:paraId="2054D440" w14:textId="7849BD6D" w:rsidR="00B72C66" w:rsidRPr="001C6643" w:rsidRDefault="00B72C66" w:rsidP="007E3164">
      <w:pPr>
        <w:numPr>
          <w:ilvl w:val="0"/>
          <w:numId w:val="21"/>
        </w:numPr>
        <w:tabs>
          <w:tab w:val="clear" w:pos="360"/>
          <w:tab w:val="left" w:pos="-720"/>
          <w:tab w:val="num" w:pos="1080"/>
        </w:tabs>
        <w:suppressAutoHyphens/>
        <w:ind w:left="1440" w:hanging="720"/>
        <w:rPr>
          <w:rFonts w:ascii="Arial" w:hAnsi="Arial" w:cs="Arial"/>
          <w:spacing w:val="-2"/>
          <w:sz w:val="22"/>
          <w:szCs w:val="22"/>
        </w:rPr>
      </w:pPr>
      <w:r w:rsidRPr="001C6643">
        <w:rPr>
          <w:rFonts w:ascii="Arial" w:hAnsi="Arial" w:cs="Arial"/>
          <w:spacing w:val="-2"/>
          <w:sz w:val="22"/>
          <w:szCs w:val="22"/>
        </w:rPr>
        <w:t xml:space="preserve">Initial retainer agreement within </w:t>
      </w:r>
      <w:r w:rsidR="00CE7B4B" w:rsidRPr="001C6643">
        <w:rPr>
          <w:rFonts w:ascii="Arial" w:hAnsi="Arial" w:cs="Arial"/>
          <w:spacing w:val="-2"/>
          <w:sz w:val="22"/>
          <w:szCs w:val="22"/>
        </w:rPr>
        <w:t>5</w:t>
      </w:r>
      <w:r w:rsidRPr="001C6643">
        <w:rPr>
          <w:rFonts w:ascii="Arial" w:hAnsi="Arial" w:cs="Arial"/>
          <w:spacing w:val="-2"/>
          <w:sz w:val="22"/>
          <w:szCs w:val="22"/>
        </w:rPr>
        <w:t xml:space="preserve"> days of first meeting with </w:t>
      </w:r>
      <w:r w:rsidR="00E57F0D" w:rsidRPr="001C6643">
        <w:rPr>
          <w:rFonts w:ascii="Arial" w:hAnsi="Arial" w:cs="Arial"/>
          <w:spacing w:val="-2"/>
          <w:sz w:val="22"/>
          <w:szCs w:val="22"/>
        </w:rPr>
        <w:t xml:space="preserve">potential </w:t>
      </w:r>
      <w:r w:rsidRPr="001C6643">
        <w:rPr>
          <w:rFonts w:ascii="Arial" w:hAnsi="Arial" w:cs="Arial"/>
          <w:spacing w:val="-2"/>
          <w:sz w:val="22"/>
          <w:szCs w:val="22"/>
        </w:rPr>
        <w:t>client</w:t>
      </w:r>
      <w:r w:rsidR="005F035D" w:rsidRPr="001C6643">
        <w:rPr>
          <w:rFonts w:ascii="Arial" w:hAnsi="Arial" w:cs="Arial"/>
          <w:spacing w:val="-2"/>
          <w:sz w:val="22"/>
          <w:szCs w:val="22"/>
        </w:rPr>
        <w:t>.</w:t>
      </w:r>
    </w:p>
    <w:p w14:paraId="715F534B" w14:textId="77777777" w:rsidR="00B72C66" w:rsidRPr="001C6643" w:rsidRDefault="00B72C66" w:rsidP="007E3164">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Notify </w:t>
      </w:r>
      <w:r w:rsidR="00FF3324" w:rsidRPr="001C6643">
        <w:rPr>
          <w:rFonts w:ascii="Arial" w:hAnsi="Arial" w:cs="Arial"/>
          <w:spacing w:val="-2"/>
          <w:sz w:val="22"/>
          <w:szCs w:val="22"/>
        </w:rPr>
        <w:t>client(s)</w:t>
      </w:r>
      <w:r w:rsidRPr="001C6643">
        <w:rPr>
          <w:rFonts w:ascii="Arial" w:hAnsi="Arial" w:cs="Arial"/>
          <w:spacing w:val="-2"/>
          <w:sz w:val="22"/>
          <w:szCs w:val="22"/>
        </w:rPr>
        <w:t xml:space="preserve"> of debt relief agency disclosure within </w:t>
      </w:r>
      <w:r w:rsidR="00CE7B4B" w:rsidRPr="001C6643">
        <w:rPr>
          <w:rFonts w:ascii="Arial" w:hAnsi="Arial" w:cs="Arial"/>
          <w:spacing w:val="-2"/>
          <w:sz w:val="22"/>
          <w:szCs w:val="22"/>
        </w:rPr>
        <w:t>3</w:t>
      </w:r>
      <w:r w:rsidRPr="001C6643">
        <w:rPr>
          <w:rFonts w:ascii="Arial" w:hAnsi="Arial" w:cs="Arial"/>
          <w:spacing w:val="-2"/>
          <w:sz w:val="22"/>
          <w:szCs w:val="22"/>
        </w:rPr>
        <w:t xml:space="preserve"> days of offer</w:t>
      </w:r>
      <w:r w:rsidR="004B63B3" w:rsidRPr="001C6643">
        <w:rPr>
          <w:rFonts w:ascii="Arial" w:hAnsi="Arial" w:cs="Arial"/>
          <w:spacing w:val="-2"/>
          <w:sz w:val="22"/>
          <w:szCs w:val="22"/>
        </w:rPr>
        <w:t>ing services (11 U.S.C</w:t>
      </w:r>
      <w:r w:rsidR="009C7BC7" w:rsidRPr="001C6643">
        <w:rPr>
          <w:rFonts w:ascii="Arial" w:hAnsi="Arial" w:cs="Arial"/>
          <w:spacing w:val="-2"/>
          <w:sz w:val="22"/>
          <w:szCs w:val="22"/>
        </w:rPr>
        <w:t>.</w:t>
      </w:r>
      <w:r w:rsidR="004B63B3" w:rsidRPr="001C6643">
        <w:rPr>
          <w:rFonts w:ascii="Arial" w:hAnsi="Arial" w:cs="Arial"/>
          <w:spacing w:val="-2"/>
          <w:sz w:val="22"/>
          <w:szCs w:val="22"/>
        </w:rPr>
        <w:t xml:space="preserve"> §</w:t>
      </w:r>
      <w:r w:rsidR="009F54B7" w:rsidRPr="001C6643">
        <w:rPr>
          <w:rFonts w:ascii="Arial" w:hAnsi="Arial" w:cs="Arial"/>
          <w:spacing w:val="-2"/>
          <w:sz w:val="22"/>
          <w:szCs w:val="22"/>
        </w:rPr>
        <w:t xml:space="preserve"> 527</w:t>
      </w:r>
      <w:r w:rsidR="004B63B3" w:rsidRPr="001C6643">
        <w:rPr>
          <w:rFonts w:ascii="Arial" w:hAnsi="Arial" w:cs="Arial"/>
          <w:spacing w:val="-2"/>
          <w:sz w:val="22"/>
          <w:szCs w:val="22"/>
        </w:rPr>
        <w:t xml:space="preserve"> </w:t>
      </w:r>
      <w:r w:rsidR="009F54B7" w:rsidRPr="001C6643">
        <w:rPr>
          <w:rFonts w:ascii="Arial" w:hAnsi="Arial" w:cs="Arial"/>
          <w:spacing w:val="-2"/>
          <w:sz w:val="22"/>
          <w:szCs w:val="22"/>
        </w:rPr>
        <w:t>(a)(2)</w:t>
      </w:r>
      <w:r w:rsidRPr="001C6643">
        <w:rPr>
          <w:rFonts w:ascii="Arial" w:hAnsi="Arial" w:cs="Arial"/>
          <w:spacing w:val="-2"/>
          <w:sz w:val="22"/>
          <w:szCs w:val="22"/>
        </w:rPr>
        <w:t>)</w:t>
      </w:r>
      <w:r w:rsidR="005F035D" w:rsidRPr="001C6643">
        <w:rPr>
          <w:rFonts w:ascii="Arial" w:hAnsi="Arial" w:cs="Arial"/>
          <w:spacing w:val="-2"/>
          <w:sz w:val="22"/>
          <w:szCs w:val="22"/>
        </w:rPr>
        <w:t>.</w:t>
      </w:r>
    </w:p>
    <w:p w14:paraId="710B5F5A" w14:textId="7155C3C6" w:rsidR="00B72C66" w:rsidRPr="001C6643" w:rsidRDefault="00D32D36" w:rsidP="007E3164">
      <w:pPr>
        <w:numPr>
          <w:ilvl w:val="0"/>
          <w:numId w:val="21"/>
        </w:numPr>
        <w:tabs>
          <w:tab w:val="clear" w:pos="360"/>
          <w:tab w:val="left" w:pos="-720"/>
          <w:tab w:val="num" w:pos="1080"/>
        </w:tabs>
        <w:suppressAutoHyphens/>
        <w:ind w:left="1440" w:hanging="720"/>
        <w:rPr>
          <w:rFonts w:ascii="Arial" w:hAnsi="Arial" w:cs="Arial"/>
          <w:spacing w:val="-2"/>
          <w:sz w:val="22"/>
          <w:szCs w:val="22"/>
        </w:rPr>
      </w:pPr>
      <w:r w:rsidRPr="001C6643">
        <w:rPr>
          <w:rFonts w:ascii="Arial" w:hAnsi="Arial" w:cs="Arial"/>
          <w:spacing w:val="-2"/>
          <w:sz w:val="22"/>
          <w:szCs w:val="22"/>
        </w:rPr>
        <w:t xml:space="preserve">Obtain copies </w:t>
      </w:r>
      <w:r w:rsidR="009F54B7" w:rsidRPr="001C6643">
        <w:rPr>
          <w:rFonts w:ascii="Arial" w:hAnsi="Arial" w:cs="Arial"/>
          <w:spacing w:val="-2"/>
          <w:sz w:val="22"/>
          <w:szCs w:val="22"/>
        </w:rPr>
        <w:t>of tax returns for</w:t>
      </w:r>
      <w:r w:rsidR="00E57F0D" w:rsidRPr="001C6643">
        <w:rPr>
          <w:rFonts w:ascii="Arial" w:hAnsi="Arial" w:cs="Arial"/>
          <w:spacing w:val="-2"/>
          <w:sz w:val="22"/>
          <w:szCs w:val="22"/>
        </w:rPr>
        <w:t xml:space="preserve"> at least</w:t>
      </w:r>
      <w:r w:rsidR="009F54B7" w:rsidRPr="001C6643">
        <w:rPr>
          <w:rFonts w:ascii="Arial" w:hAnsi="Arial" w:cs="Arial"/>
          <w:spacing w:val="-2"/>
          <w:sz w:val="22"/>
          <w:szCs w:val="22"/>
        </w:rPr>
        <w:t xml:space="preserve"> prior </w:t>
      </w:r>
      <w:r w:rsidR="005F035D" w:rsidRPr="001C6643">
        <w:rPr>
          <w:rFonts w:ascii="Arial" w:hAnsi="Arial" w:cs="Arial"/>
          <w:spacing w:val="-2"/>
          <w:sz w:val="22"/>
          <w:szCs w:val="22"/>
        </w:rPr>
        <w:t xml:space="preserve">2 </w:t>
      </w:r>
      <w:r w:rsidR="009F54B7" w:rsidRPr="001C6643">
        <w:rPr>
          <w:rFonts w:ascii="Arial" w:hAnsi="Arial" w:cs="Arial"/>
          <w:spacing w:val="-2"/>
          <w:sz w:val="22"/>
          <w:szCs w:val="22"/>
        </w:rPr>
        <w:t>year</w:t>
      </w:r>
      <w:r w:rsidR="005F035D" w:rsidRPr="001C6643">
        <w:rPr>
          <w:rFonts w:ascii="Arial" w:hAnsi="Arial" w:cs="Arial"/>
          <w:spacing w:val="-2"/>
          <w:sz w:val="22"/>
          <w:szCs w:val="22"/>
        </w:rPr>
        <w:t>s.</w:t>
      </w:r>
    </w:p>
    <w:p w14:paraId="5C55EA51" w14:textId="77777777" w:rsidR="00D94D13" w:rsidRPr="001C6643" w:rsidRDefault="00AF7F22" w:rsidP="007E3164">
      <w:pPr>
        <w:numPr>
          <w:ilvl w:val="0"/>
          <w:numId w:val="21"/>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Obtain </w:t>
      </w:r>
      <w:r w:rsidR="00D94D13" w:rsidRPr="001C6643">
        <w:rPr>
          <w:rFonts w:ascii="Arial" w:hAnsi="Arial" w:cs="Arial"/>
          <w:spacing w:val="-2"/>
          <w:sz w:val="22"/>
          <w:szCs w:val="22"/>
        </w:rPr>
        <w:t xml:space="preserve">last </w:t>
      </w:r>
      <w:r w:rsidR="00CE7B4B" w:rsidRPr="001C6643">
        <w:rPr>
          <w:rFonts w:ascii="Arial" w:hAnsi="Arial" w:cs="Arial"/>
          <w:spacing w:val="-2"/>
          <w:sz w:val="22"/>
          <w:szCs w:val="22"/>
        </w:rPr>
        <w:t>6</w:t>
      </w:r>
      <w:r w:rsidR="00D94D13" w:rsidRPr="001C6643">
        <w:rPr>
          <w:rFonts w:ascii="Arial" w:hAnsi="Arial" w:cs="Arial"/>
          <w:spacing w:val="-2"/>
          <w:sz w:val="22"/>
          <w:szCs w:val="22"/>
        </w:rPr>
        <w:t xml:space="preserve"> months of pay stubs from </w:t>
      </w:r>
      <w:r w:rsidR="00FF3324" w:rsidRPr="001C6643">
        <w:rPr>
          <w:rFonts w:ascii="Arial" w:hAnsi="Arial" w:cs="Arial"/>
          <w:spacing w:val="-2"/>
          <w:sz w:val="22"/>
          <w:szCs w:val="22"/>
        </w:rPr>
        <w:t>client</w:t>
      </w:r>
      <w:r w:rsidR="00D94D13" w:rsidRPr="001C6643">
        <w:rPr>
          <w:rFonts w:ascii="Arial" w:hAnsi="Arial" w:cs="Arial"/>
          <w:spacing w:val="-2"/>
          <w:sz w:val="22"/>
          <w:szCs w:val="22"/>
        </w:rPr>
        <w:t>(s) to calcula</w:t>
      </w:r>
      <w:r w:rsidR="009F54B7" w:rsidRPr="001C6643">
        <w:rPr>
          <w:rFonts w:ascii="Arial" w:hAnsi="Arial" w:cs="Arial"/>
          <w:spacing w:val="-2"/>
          <w:sz w:val="22"/>
          <w:szCs w:val="22"/>
        </w:rPr>
        <w:t>te CMI (current monthly income)</w:t>
      </w:r>
    </w:p>
    <w:p w14:paraId="670B118C" w14:textId="2868F20E" w:rsidR="007B5D7D" w:rsidRPr="001C6643" w:rsidRDefault="00E57F0D" w:rsidP="007E3164">
      <w:pPr>
        <w:numPr>
          <w:ilvl w:val="0"/>
          <w:numId w:val="21"/>
        </w:numPr>
        <w:tabs>
          <w:tab w:val="clear" w:pos="360"/>
          <w:tab w:val="left" w:pos="-720"/>
          <w:tab w:val="num" w:pos="1080"/>
        </w:tabs>
        <w:suppressAutoHyphens/>
        <w:ind w:left="1440" w:hanging="720"/>
        <w:rPr>
          <w:rFonts w:ascii="Arial" w:hAnsi="Arial" w:cs="Arial"/>
          <w:spacing w:val="-2"/>
          <w:sz w:val="22"/>
          <w:szCs w:val="22"/>
        </w:rPr>
      </w:pPr>
      <w:r w:rsidRPr="001C6643">
        <w:rPr>
          <w:rFonts w:ascii="Arial" w:hAnsi="Arial" w:cs="Arial"/>
          <w:spacing w:val="-2"/>
          <w:sz w:val="22"/>
          <w:szCs w:val="22"/>
        </w:rPr>
        <w:t>Provide</w:t>
      </w:r>
      <w:r w:rsidR="00FF1639" w:rsidRPr="001C6643">
        <w:rPr>
          <w:rFonts w:ascii="Arial" w:hAnsi="Arial" w:cs="Arial"/>
          <w:spacing w:val="-2"/>
          <w:sz w:val="22"/>
          <w:szCs w:val="22"/>
        </w:rPr>
        <w:t xml:space="preserve"> </w:t>
      </w:r>
      <w:r w:rsidR="00702523" w:rsidRPr="001C6643">
        <w:rPr>
          <w:rFonts w:ascii="Arial" w:hAnsi="Arial" w:cs="Arial"/>
          <w:spacing w:val="-2"/>
          <w:sz w:val="22"/>
          <w:szCs w:val="22"/>
        </w:rPr>
        <w:t xml:space="preserve">last </w:t>
      </w:r>
      <w:r w:rsidR="00FF1639" w:rsidRPr="001C6643">
        <w:rPr>
          <w:rFonts w:ascii="Arial" w:hAnsi="Arial" w:cs="Arial"/>
          <w:spacing w:val="-2"/>
          <w:sz w:val="22"/>
          <w:szCs w:val="22"/>
        </w:rPr>
        <w:t>60 days</w:t>
      </w:r>
      <w:r w:rsidR="00FF3324" w:rsidRPr="001C6643">
        <w:rPr>
          <w:rFonts w:ascii="Arial" w:hAnsi="Arial" w:cs="Arial"/>
          <w:spacing w:val="-2"/>
          <w:sz w:val="22"/>
          <w:szCs w:val="22"/>
        </w:rPr>
        <w:t xml:space="preserve"> of pay stubs with trustee</w:t>
      </w:r>
      <w:r w:rsidR="005F035D" w:rsidRPr="001C6643">
        <w:rPr>
          <w:rFonts w:ascii="Arial" w:hAnsi="Arial" w:cs="Arial"/>
          <w:spacing w:val="-2"/>
          <w:sz w:val="22"/>
          <w:szCs w:val="22"/>
        </w:rPr>
        <w:t>.</w:t>
      </w:r>
    </w:p>
    <w:p w14:paraId="2EAD05D2" w14:textId="77777777" w:rsidR="00453550" w:rsidRPr="001C6643" w:rsidRDefault="00453550" w:rsidP="007E3164">
      <w:pPr>
        <w:numPr>
          <w:ilvl w:val="0"/>
          <w:numId w:val="21"/>
        </w:numPr>
        <w:tabs>
          <w:tab w:val="clear" w:pos="360"/>
          <w:tab w:val="left" w:pos="-720"/>
          <w:tab w:val="num" w:pos="1080"/>
        </w:tabs>
        <w:suppressAutoHyphens/>
        <w:ind w:left="1440" w:hanging="720"/>
        <w:rPr>
          <w:rFonts w:ascii="Arial" w:hAnsi="Arial" w:cs="Arial"/>
          <w:spacing w:val="-2"/>
          <w:sz w:val="22"/>
          <w:szCs w:val="22"/>
        </w:rPr>
      </w:pPr>
      <w:r w:rsidRPr="001C6643">
        <w:rPr>
          <w:rFonts w:ascii="Arial" w:hAnsi="Arial" w:cs="Arial"/>
          <w:spacing w:val="-2"/>
          <w:sz w:val="22"/>
          <w:szCs w:val="22"/>
        </w:rPr>
        <w:t xml:space="preserve">Obtain Credit Counseling Certificate from </w:t>
      </w:r>
      <w:r w:rsidR="00FF3324" w:rsidRPr="001C6643">
        <w:rPr>
          <w:rFonts w:ascii="Arial" w:hAnsi="Arial" w:cs="Arial"/>
          <w:spacing w:val="-2"/>
          <w:sz w:val="22"/>
          <w:szCs w:val="22"/>
        </w:rPr>
        <w:t>client</w:t>
      </w:r>
      <w:r w:rsidRPr="001C6643">
        <w:rPr>
          <w:rFonts w:ascii="Arial" w:hAnsi="Arial" w:cs="Arial"/>
          <w:spacing w:val="-2"/>
          <w:sz w:val="22"/>
          <w:szCs w:val="22"/>
        </w:rPr>
        <w:t>(s) prior to filing and file with court</w:t>
      </w:r>
      <w:r w:rsidR="005F035D" w:rsidRPr="001C6643">
        <w:rPr>
          <w:rFonts w:ascii="Arial" w:hAnsi="Arial" w:cs="Arial"/>
          <w:spacing w:val="-2"/>
          <w:sz w:val="22"/>
          <w:szCs w:val="22"/>
        </w:rPr>
        <w:t>.</w:t>
      </w:r>
    </w:p>
    <w:p w14:paraId="3EC51A96" w14:textId="77777777" w:rsidR="00453550" w:rsidRPr="001C6643" w:rsidRDefault="00453550" w:rsidP="007E3164">
      <w:pPr>
        <w:numPr>
          <w:ilvl w:val="0"/>
          <w:numId w:val="21"/>
        </w:numPr>
        <w:tabs>
          <w:tab w:val="clear" w:pos="360"/>
          <w:tab w:val="left" w:pos="-720"/>
          <w:tab w:val="num" w:pos="1080"/>
        </w:tabs>
        <w:suppressAutoHyphens/>
        <w:ind w:left="1440" w:hanging="720"/>
        <w:rPr>
          <w:rFonts w:ascii="Arial" w:hAnsi="Arial" w:cs="Arial"/>
          <w:spacing w:val="-2"/>
          <w:sz w:val="22"/>
          <w:szCs w:val="22"/>
        </w:rPr>
      </w:pPr>
      <w:r w:rsidRPr="001C6643">
        <w:rPr>
          <w:rFonts w:ascii="Arial" w:hAnsi="Arial" w:cs="Arial"/>
          <w:spacing w:val="-2"/>
          <w:sz w:val="22"/>
          <w:szCs w:val="22"/>
        </w:rPr>
        <w:t>C</w:t>
      </w:r>
      <w:r w:rsidR="00FF3324" w:rsidRPr="001C6643">
        <w:rPr>
          <w:rFonts w:ascii="Arial" w:hAnsi="Arial" w:cs="Arial"/>
          <w:spacing w:val="-2"/>
          <w:sz w:val="22"/>
          <w:szCs w:val="22"/>
        </w:rPr>
        <w:t>lient(s) to sign 342(b) notice prior to filing</w:t>
      </w:r>
      <w:r w:rsidR="005F035D" w:rsidRPr="001C6643">
        <w:rPr>
          <w:rFonts w:ascii="Arial" w:hAnsi="Arial" w:cs="Arial"/>
          <w:spacing w:val="-2"/>
          <w:sz w:val="22"/>
          <w:szCs w:val="22"/>
        </w:rPr>
        <w:t>.</w:t>
      </w:r>
    </w:p>
    <w:p w14:paraId="2A99C968" w14:textId="77777777" w:rsidR="00FF3324" w:rsidRPr="001C6643" w:rsidRDefault="00FF3324" w:rsidP="00C74BAA">
      <w:pPr>
        <w:tabs>
          <w:tab w:val="left" w:pos="-720"/>
        </w:tabs>
        <w:suppressAutoHyphens/>
        <w:ind w:left="1080"/>
        <w:rPr>
          <w:rFonts w:ascii="Arial" w:hAnsi="Arial" w:cs="Arial"/>
          <w:spacing w:val="-2"/>
          <w:sz w:val="22"/>
          <w:szCs w:val="22"/>
        </w:rPr>
      </w:pPr>
    </w:p>
    <w:p w14:paraId="68D0573F" w14:textId="232BEE5B" w:rsidR="007B5D7D" w:rsidRPr="001C6643" w:rsidRDefault="00460732"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8</w:t>
      </w:r>
      <w:r w:rsidR="007B5D7D" w:rsidRPr="001C6643">
        <w:rPr>
          <w:rFonts w:ascii="Arial" w:hAnsi="Arial" w:cs="Arial"/>
          <w:b/>
          <w:spacing w:val="-2"/>
          <w:sz w:val="22"/>
          <w:szCs w:val="22"/>
        </w:rPr>
        <w:t>.</w:t>
      </w:r>
      <w:r w:rsidR="007B5D7D" w:rsidRPr="001C6643">
        <w:rPr>
          <w:rFonts w:ascii="Arial" w:hAnsi="Arial" w:cs="Arial"/>
          <w:b/>
          <w:spacing w:val="-2"/>
          <w:sz w:val="22"/>
          <w:szCs w:val="22"/>
        </w:rPr>
        <w:tab/>
      </w:r>
      <w:r w:rsidR="00686E09" w:rsidRPr="001C6643">
        <w:rPr>
          <w:rFonts w:ascii="Arial" w:hAnsi="Arial" w:cs="Arial"/>
          <w:b/>
          <w:spacing w:val="-2"/>
          <w:sz w:val="22"/>
          <w:szCs w:val="22"/>
        </w:rPr>
        <w:t>Status of Debtor</w:t>
      </w:r>
    </w:p>
    <w:p w14:paraId="1BAFFC22" w14:textId="77777777" w:rsidR="007B5D7D" w:rsidRPr="001C6643" w:rsidRDefault="007B5D7D" w:rsidP="00C74BAA">
      <w:pPr>
        <w:tabs>
          <w:tab w:val="left" w:pos="-720"/>
        </w:tabs>
        <w:suppressAutoHyphens/>
        <w:rPr>
          <w:rFonts w:ascii="Arial" w:hAnsi="Arial" w:cs="Arial"/>
          <w:spacing w:val="-2"/>
          <w:sz w:val="22"/>
          <w:szCs w:val="22"/>
        </w:rPr>
      </w:pPr>
    </w:p>
    <w:p w14:paraId="49685B93" w14:textId="77777777" w:rsidR="007B5D7D" w:rsidRPr="001C6643" w:rsidRDefault="00246438" w:rsidP="00C74BAA">
      <w:pPr>
        <w:numPr>
          <w:ilvl w:val="0"/>
          <w:numId w:val="22"/>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Income (m</w:t>
      </w:r>
      <w:r w:rsidR="00032A61" w:rsidRPr="001C6643">
        <w:rPr>
          <w:rFonts w:ascii="Arial" w:hAnsi="Arial" w:cs="Arial"/>
          <w:spacing w:val="-2"/>
          <w:sz w:val="22"/>
          <w:szCs w:val="22"/>
        </w:rPr>
        <w:t xml:space="preserve">ust have </w:t>
      </w:r>
      <w:r w:rsidR="005F035D" w:rsidRPr="001C6643">
        <w:rPr>
          <w:rFonts w:ascii="Arial" w:hAnsi="Arial" w:cs="Arial"/>
          <w:spacing w:val="-2"/>
          <w:sz w:val="22"/>
          <w:szCs w:val="22"/>
        </w:rPr>
        <w:t xml:space="preserve">amount </w:t>
      </w:r>
      <w:r w:rsidR="00032A61" w:rsidRPr="001C6643">
        <w:rPr>
          <w:rFonts w:ascii="Arial" w:hAnsi="Arial" w:cs="Arial"/>
          <w:spacing w:val="-2"/>
          <w:sz w:val="22"/>
          <w:szCs w:val="22"/>
        </w:rPr>
        <w:t>income fr</w:t>
      </w:r>
      <w:r w:rsidRPr="001C6643">
        <w:rPr>
          <w:rFonts w:ascii="Arial" w:hAnsi="Arial" w:cs="Arial"/>
          <w:spacing w:val="-2"/>
          <w:sz w:val="22"/>
          <w:szCs w:val="22"/>
        </w:rPr>
        <w:t xml:space="preserve">om all sources for </w:t>
      </w:r>
      <w:r w:rsidR="00032A61" w:rsidRPr="001C6643">
        <w:rPr>
          <w:rFonts w:ascii="Arial" w:hAnsi="Arial" w:cs="Arial"/>
          <w:spacing w:val="-2"/>
          <w:sz w:val="22"/>
          <w:szCs w:val="22"/>
        </w:rPr>
        <w:t xml:space="preserve">the last </w:t>
      </w:r>
      <w:r w:rsidR="00D70107" w:rsidRPr="001C6643">
        <w:rPr>
          <w:rFonts w:ascii="Arial" w:hAnsi="Arial" w:cs="Arial"/>
          <w:spacing w:val="-2"/>
          <w:sz w:val="22"/>
          <w:szCs w:val="22"/>
        </w:rPr>
        <w:t>6</w:t>
      </w:r>
      <w:r w:rsidRPr="001C6643">
        <w:rPr>
          <w:rFonts w:ascii="Arial" w:hAnsi="Arial" w:cs="Arial"/>
          <w:spacing w:val="-2"/>
          <w:sz w:val="22"/>
          <w:szCs w:val="22"/>
        </w:rPr>
        <w:t xml:space="preserve"> months</w:t>
      </w:r>
      <w:r w:rsidR="00032A61" w:rsidRPr="001C6643">
        <w:rPr>
          <w:rFonts w:ascii="Arial" w:hAnsi="Arial" w:cs="Arial"/>
          <w:spacing w:val="-2"/>
          <w:sz w:val="22"/>
          <w:szCs w:val="22"/>
        </w:rPr>
        <w:t>)</w:t>
      </w:r>
      <w:r w:rsidR="00A34EC7" w:rsidRPr="001C6643">
        <w:rPr>
          <w:rFonts w:ascii="Arial" w:hAnsi="Arial" w:cs="Arial"/>
          <w:spacing w:val="-2"/>
          <w:sz w:val="22"/>
          <w:szCs w:val="22"/>
        </w:rPr>
        <w:t xml:space="preserve">. </w:t>
      </w:r>
      <w:r w:rsidRPr="001C6643">
        <w:rPr>
          <w:rFonts w:ascii="Arial" w:hAnsi="Arial" w:cs="Arial"/>
          <w:spacing w:val="-2"/>
          <w:sz w:val="22"/>
          <w:szCs w:val="22"/>
        </w:rPr>
        <w:t xml:space="preserve">Ask for pay stubs, bank </w:t>
      </w:r>
      <w:r w:rsidR="00154B5B" w:rsidRPr="001C6643">
        <w:rPr>
          <w:rFonts w:ascii="Arial" w:hAnsi="Arial" w:cs="Arial"/>
          <w:spacing w:val="-2"/>
          <w:sz w:val="22"/>
          <w:szCs w:val="22"/>
        </w:rPr>
        <w:t>statements,</w:t>
      </w:r>
      <w:r w:rsidRPr="001C6643">
        <w:rPr>
          <w:rFonts w:ascii="Arial" w:hAnsi="Arial" w:cs="Arial"/>
          <w:spacing w:val="-2"/>
          <w:sz w:val="22"/>
          <w:szCs w:val="22"/>
        </w:rPr>
        <w:t xml:space="preserve"> and all other documents that may reflect or reveal</w:t>
      </w:r>
      <w:r w:rsidR="006266A7" w:rsidRPr="001C6643">
        <w:rPr>
          <w:rFonts w:ascii="Arial" w:hAnsi="Arial" w:cs="Arial"/>
          <w:spacing w:val="-2"/>
          <w:sz w:val="22"/>
          <w:szCs w:val="22"/>
        </w:rPr>
        <w:t xml:space="preserve"> any</w:t>
      </w:r>
      <w:r w:rsidRPr="001C6643">
        <w:rPr>
          <w:rFonts w:ascii="Arial" w:hAnsi="Arial" w:cs="Arial"/>
          <w:spacing w:val="-2"/>
          <w:sz w:val="22"/>
          <w:szCs w:val="22"/>
        </w:rPr>
        <w:t xml:space="preserve"> income.</w:t>
      </w:r>
    </w:p>
    <w:p w14:paraId="438DEB39" w14:textId="77777777" w:rsidR="007B5D7D" w:rsidRPr="001C6643" w:rsidRDefault="007B5D7D" w:rsidP="00C74BAA">
      <w:pPr>
        <w:numPr>
          <w:ilvl w:val="0"/>
          <w:numId w:val="22"/>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Spec</w:t>
      </w:r>
      <w:r w:rsidR="00F97D45" w:rsidRPr="001C6643">
        <w:rPr>
          <w:rFonts w:ascii="Arial" w:hAnsi="Arial" w:cs="Arial"/>
          <w:spacing w:val="-2"/>
          <w:sz w:val="22"/>
          <w:szCs w:val="22"/>
        </w:rPr>
        <w:t>ific expenses</w:t>
      </w:r>
      <w:r w:rsidRPr="001C6643">
        <w:rPr>
          <w:rFonts w:ascii="Arial" w:hAnsi="Arial" w:cs="Arial"/>
          <w:spacing w:val="-2"/>
          <w:sz w:val="22"/>
          <w:szCs w:val="22"/>
        </w:rPr>
        <w:t>/disposable income established</w:t>
      </w:r>
      <w:r w:rsidR="005F035D" w:rsidRPr="001C6643">
        <w:rPr>
          <w:rFonts w:ascii="Arial" w:hAnsi="Arial" w:cs="Arial"/>
          <w:spacing w:val="-2"/>
          <w:sz w:val="22"/>
          <w:szCs w:val="22"/>
        </w:rPr>
        <w:t>.</w:t>
      </w:r>
    </w:p>
    <w:p w14:paraId="3685B4DC" w14:textId="77777777" w:rsidR="007B5D7D" w:rsidRPr="001C6643" w:rsidRDefault="00BB003E" w:rsidP="00C74BAA">
      <w:pPr>
        <w:numPr>
          <w:ilvl w:val="0"/>
          <w:numId w:val="22"/>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lastRenderedPageBreak/>
        <w:t>Consider and e</w:t>
      </w:r>
      <w:r w:rsidR="006266A7" w:rsidRPr="001C6643">
        <w:rPr>
          <w:rFonts w:ascii="Arial" w:hAnsi="Arial" w:cs="Arial"/>
          <w:spacing w:val="-2"/>
          <w:sz w:val="22"/>
          <w:szCs w:val="22"/>
        </w:rPr>
        <w:t>valuate whether a debtor is judgment proof.</w:t>
      </w:r>
    </w:p>
    <w:p w14:paraId="42783CE1" w14:textId="77777777" w:rsidR="007B5D7D" w:rsidRPr="001C6643" w:rsidRDefault="007B5D7D" w:rsidP="00C74BAA">
      <w:pPr>
        <w:tabs>
          <w:tab w:val="left" w:pos="-720"/>
        </w:tabs>
        <w:suppressAutoHyphens/>
        <w:rPr>
          <w:rFonts w:ascii="Arial" w:hAnsi="Arial" w:cs="Arial"/>
          <w:spacing w:val="-2"/>
          <w:sz w:val="22"/>
          <w:szCs w:val="22"/>
        </w:rPr>
      </w:pPr>
    </w:p>
    <w:p w14:paraId="19C45F3A" w14:textId="21C4E4D1" w:rsidR="007B5D7D" w:rsidRPr="001C6643" w:rsidRDefault="00460732" w:rsidP="00E05621">
      <w:pPr>
        <w:rPr>
          <w:rFonts w:ascii="Arial" w:hAnsi="Arial" w:cs="Arial"/>
          <w:b/>
          <w:spacing w:val="-2"/>
          <w:sz w:val="22"/>
          <w:szCs w:val="22"/>
        </w:rPr>
      </w:pPr>
      <w:r w:rsidRPr="001C6643">
        <w:rPr>
          <w:rFonts w:ascii="Arial" w:hAnsi="Arial" w:cs="Arial"/>
          <w:b/>
          <w:spacing w:val="-2"/>
          <w:sz w:val="22"/>
          <w:szCs w:val="22"/>
        </w:rPr>
        <w:t>9</w:t>
      </w:r>
      <w:r w:rsidR="001F5AD6" w:rsidRPr="001C6643">
        <w:rPr>
          <w:rFonts w:ascii="Arial" w:hAnsi="Arial" w:cs="Arial"/>
          <w:b/>
          <w:spacing w:val="-2"/>
          <w:sz w:val="22"/>
          <w:szCs w:val="22"/>
        </w:rPr>
        <w:t>.</w:t>
      </w:r>
      <w:r w:rsidR="001F5AD6" w:rsidRPr="001C6643">
        <w:rPr>
          <w:rFonts w:ascii="Arial" w:hAnsi="Arial" w:cs="Arial"/>
          <w:b/>
          <w:spacing w:val="-2"/>
          <w:sz w:val="22"/>
          <w:szCs w:val="22"/>
        </w:rPr>
        <w:tab/>
      </w:r>
      <w:r w:rsidR="00686E09" w:rsidRPr="001C6643">
        <w:rPr>
          <w:rFonts w:ascii="Arial" w:hAnsi="Arial" w:cs="Arial"/>
          <w:b/>
          <w:spacing w:val="-2"/>
          <w:sz w:val="22"/>
          <w:szCs w:val="22"/>
        </w:rPr>
        <w:t>Lien Avoidance</w:t>
      </w:r>
    </w:p>
    <w:p w14:paraId="1D860598" w14:textId="77777777" w:rsidR="007B5D7D" w:rsidRPr="001C6643" w:rsidRDefault="007B5D7D" w:rsidP="00C74BAA">
      <w:pPr>
        <w:tabs>
          <w:tab w:val="left" w:pos="-720"/>
        </w:tabs>
        <w:suppressAutoHyphens/>
        <w:rPr>
          <w:rFonts w:ascii="Arial" w:hAnsi="Arial" w:cs="Arial"/>
          <w:spacing w:val="-2"/>
          <w:sz w:val="22"/>
          <w:szCs w:val="22"/>
        </w:rPr>
      </w:pPr>
    </w:p>
    <w:p w14:paraId="399163AC" w14:textId="75AB5210" w:rsidR="007B5D7D" w:rsidRPr="001C6643" w:rsidRDefault="007B5D7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Non purchase money security interest in household goods</w:t>
      </w:r>
      <w:r w:rsidR="006B445C">
        <w:rPr>
          <w:rFonts w:ascii="Arial" w:hAnsi="Arial" w:cs="Arial"/>
          <w:spacing w:val="-2"/>
          <w:sz w:val="22"/>
          <w:szCs w:val="22"/>
        </w:rPr>
        <w:t>.</w:t>
      </w:r>
      <w:r w:rsidR="008905B9" w:rsidRPr="001C6643">
        <w:rPr>
          <w:rFonts w:ascii="Arial" w:hAnsi="Arial" w:cs="Arial"/>
          <w:spacing w:val="-2"/>
          <w:sz w:val="22"/>
          <w:szCs w:val="22"/>
        </w:rPr>
        <w:t xml:space="preserve"> (</w:t>
      </w:r>
      <w:r w:rsidR="006B445C">
        <w:rPr>
          <w:rFonts w:ascii="Arial" w:hAnsi="Arial" w:cs="Arial"/>
          <w:spacing w:val="-2"/>
          <w:sz w:val="22"/>
          <w:szCs w:val="22"/>
        </w:rPr>
        <w:t xml:space="preserve">Note: </w:t>
      </w:r>
      <w:r w:rsidR="008905B9" w:rsidRPr="001C6643">
        <w:rPr>
          <w:rFonts w:ascii="Arial" w:hAnsi="Arial" w:cs="Arial"/>
          <w:spacing w:val="-2"/>
          <w:sz w:val="22"/>
          <w:szCs w:val="22"/>
        </w:rPr>
        <w:t>Creditors rarely go after the household goods, so lien avoidance may not be necessary</w:t>
      </w:r>
      <w:r w:rsidR="002F1ED4" w:rsidRPr="001C6643">
        <w:rPr>
          <w:rFonts w:ascii="Arial" w:hAnsi="Arial" w:cs="Arial"/>
          <w:spacing w:val="-2"/>
          <w:sz w:val="22"/>
          <w:szCs w:val="22"/>
        </w:rPr>
        <w:t>).</w:t>
      </w:r>
      <w:r w:rsidR="000D6C36" w:rsidRPr="001C6643">
        <w:rPr>
          <w:rFonts w:ascii="Arial" w:hAnsi="Arial" w:cs="Arial"/>
          <w:spacing w:val="-2"/>
          <w:sz w:val="22"/>
          <w:szCs w:val="22"/>
        </w:rPr>
        <w:t xml:space="preserve">  11 U.S.C. § 522(f).</w:t>
      </w:r>
    </w:p>
    <w:p w14:paraId="19A993F4" w14:textId="77777777" w:rsidR="007B5D7D" w:rsidRPr="001C6643" w:rsidRDefault="007B5D7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Judgment lien that impairs homestead exemption</w:t>
      </w:r>
      <w:r w:rsidR="008905B9" w:rsidRPr="001C6643">
        <w:rPr>
          <w:rFonts w:ascii="Arial" w:hAnsi="Arial" w:cs="Arial"/>
          <w:spacing w:val="-2"/>
          <w:sz w:val="22"/>
          <w:szCs w:val="22"/>
        </w:rPr>
        <w:t xml:space="preserve"> (Always void out these liens</w:t>
      </w:r>
      <w:r w:rsidR="002F1ED4" w:rsidRPr="001C6643">
        <w:rPr>
          <w:rFonts w:ascii="Arial" w:hAnsi="Arial" w:cs="Arial"/>
          <w:spacing w:val="-2"/>
          <w:sz w:val="22"/>
          <w:szCs w:val="22"/>
        </w:rPr>
        <w:t>).</w:t>
      </w:r>
      <w:r w:rsidR="000D6C36" w:rsidRPr="001C6643">
        <w:rPr>
          <w:rFonts w:ascii="Arial" w:hAnsi="Arial" w:cs="Arial"/>
          <w:spacing w:val="-2"/>
          <w:sz w:val="22"/>
          <w:szCs w:val="22"/>
        </w:rPr>
        <w:t xml:space="preserve">  11 U.S.C. § 522(f).</w:t>
      </w:r>
    </w:p>
    <w:p w14:paraId="5F7830CB" w14:textId="3DCC6732" w:rsidR="00522594" w:rsidRPr="001C6643" w:rsidRDefault="00522594" w:rsidP="00C74BAA">
      <w:pPr>
        <w:tabs>
          <w:tab w:val="left" w:pos="-720"/>
        </w:tabs>
        <w:suppressAutoHyphens/>
        <w:rPr>
          <w:rFonts w:ascii="Arial" w:hAnsi="Arial" w:cs="Arial"/>
          <w:spacing w:val="-2"/>
          <w:sz w:val="22"/>
          <w:szCs w:val="22"/>
        </w:rPr>
      </w:pPr>
    </w:p>
    <w:p w14:paraId="544106F6" w14:textId="6E17F33C" w:rsidR="007B5D7D" w:rsidRPr="001C6643" w:rsidRDefault="00460732"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10</w:t>
      </w:r>
      <w:r w:rsidR="001F5AD6" w:rsidRPr="001C6643">
        <w:rPr>
          <w:rFonts w:ascii="Arial" w:hAnsi="Arial" w:cs="Arial"/>
          <w:b/>
          <w:spacing w:val="-2"/>
          <w:sz w:val="22"/>
          <w:szCs w:val="22"/>
        </w:rPr>
        <w:t>.</w:t>
      </w:r>
      <w:r w:rsidR="001F5AD6" w:rsidRPr="001C6643">
        <w:rPr>
          <w:rFonts w:ascii="Arial" w:hAnsi="Arial" w:cs="Arial"/>
          <w:b/>
          <w:spacing w:val="-2"/>
          <w:sz w:val="22"/>
          <w:szCs w:val="22"/>
        </w:rPr>
        <w:tab/>
      </w:r>
      <w:r w:rsidR="00686E09" w:rsidRPr="001C6643">
        <w:rPr>
          <w:rFonts w:ascii="Arial" w:hAnsi="Arial" w:cs="Arial"/>
          <w:b/>
          <w:spacing w:val="-2"/>
          <w:sz w:val="22"/>
          <w:szCs w:val="22"/>
        </w:rPr>
        <w:t>Other Issues</w:t>
      </w:r>
    </w:p>
    <w:p w14:paraId="5DB4EF18" w14:textId="77777777" w:rsidR="007B5D7D" w:rsidRPr="001C6643" w:rsidRDefault="007B5D7D" w:rsidP="00C74BAA">
      <w:pPr>
        <w:tabs>
          <w:tab w:val="left" w:pos="-720"/>
        </w:tabs>
        <w:suppressAutoHyphens/>
        <w:rPr>
          <w:rFonts w:ascii="Arial" w:hAnsi="Arial" w:cs="Arial"/>
          <w:spacing w:val="-2"/>
          <w:sz w:val="22"/>
          <w:szCs w:val="22"/>
        </w:rPr>
      </w:pPr>
    </w:p>
    <w:p w14:paraId="014562DC" w14:textId="77777777" w:rsidR="001F5AD6" w:rsidRPr="001C6643" w:rsidRDefault="001F5AD6"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Income past 3 years</w:t>
      </w:r>
      <w:r w:rsidR="00B8484B" w:rsidRPr="001C6643">
        <w:rPr>
          <w:rFonts w:ascii="Arial" w:hAnsi="Arial" w:cs="Arial"/>
          <w:spacing w:val="-2"/>
          <w:sz w:val="22"/>
          <w:szCs w:val="22"/>
        </w:rPr>
        <w:t xml:space="preserve"> (including gifts, gambling winnings, personal property sales)</w:t>
      </w:r>
      <w:r w:rsidR="00584D8F" w:rsidRPr="001C6643">
        <w:rPr>
          <w:rFonts w:ascii="Arial" w:hAnsi="Arial" w:cs="Arial"/>
          <w:spacing w:val="-2"/>
          <w:sz w:val="22"/>
          <w:szCs w:val="22"/>
        </w:rPr>
        <w:t>.</w:t>
      </w:r>
    </w:p>
    <w:p w14:paraId="5DEE3E0E" w14:textId="77777777" w:rsidR="001F5AD6"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Identify all l</w:t>
      </w:r>
      <w:r w:rsidR="00533D35" w:rsidRPr="001C6643">
        <w:rPr>
          <w:rFonts w:ascii="Arial" w:hAnsi="Arial" w:cs="Arial"/>
          <w:spacing w:val="-2"/>
          <w:sz w:val="22"/>
          <w:szCs w:val="22"/>
        </w:rPr>
        <w:t>aw suits during prior year.</w:t>
      </w:r>
    </w:p>
    <w:p w14:paraId="17CF7868" w14:textId="77777777" w:rsidR="001F5AD6"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List g</w:t>
      </w:r>
      <w:r w:rsidR="006C266C" w:rsidRPr="001C6643">
        <w:rPr>
          <w:rFonts w:ascii="Arial" w:hAnsi="Arial" w:cs="Arial"/>
          <w:spacing w:val="-2"/>
          <w:sz w:val="22"/>
          <w:szCs w:val="22"/>
        </w:rPr>
        <w:t>arnishments during prior year.</w:t>
      </w:r>
    </w:p>
    <w:p w14:paraId="0D4ADA24" w14:textId="77777777" w:rsidR="00A7181A" w:rsidRPr="001C6643" w:rsidRDefault="00A7181A"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List payments made by your client or on behalf of your client regarding bankruptcy or dealing with creditors within 1 year before filing for bankruptcy.</w:t>
      </w:r>
    </w:p>
    <w:p w14:paraId="0B9F5EF0" w14:textId="77777777" w:rsidR="007B5D7D"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List t</w:t>
      </w:r>
      <w:r w:rsidR="007B5D7D" w:rsidRPr="001C6643">
        <w:rPr>
          <w:rFonts w:ascii="Arial" w:hAnsi="Arial" w:cs="Arial"/>
          <w:spacing w:val="-2"/>
          <w:sz w:val="22"/>
          <w:szCs w:val="22"/>
        </w:rPr>
        <w:t>ransfers within last 4 years</w:t>
      </w:r>
      <w:r w:rsidR="007776CB" w:rsidRPr="001C6643">
        <w:rPr>
          <w:rFonts w:ascii="Arial" w:hAnsi="Arial" w:cs="Arial"/>
          <w:spacing w:val="-2"/>
          <w:sz w:val="22"/>
          <w:szCs w:val="22"/>
        </w:rPr>
        <w:t xml:space="preserve"> and transfers to self-settled trust within past 10 years.</w:t>
      </w:r>
    </w:p>
    <w:p w14:paraId="7C09D814" w14:textId="77777777" w:rsidR="007B5D7D"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Identify p</w:t>
      </w:r>
      <w:r w:rsidR="007B5D7D" w:rsidRPr="001C6643">
        <w:rPr>
          <w:rFonts w:ascii="Arial" w:hAnsi="Arial" w:cs="Arial"/>
          <w:spacing w:val="-2"/>
          <w:sz w:val="22"/>
          <w:szCs w:val="22"/>
        </w:rPr>
        <w:t xml:space="preserve">ayments to </w:t>
      </w:r>
      <w:r w:rsidR="00191736" w:rsidRPr="001C6643">
        <w:rPr>
          <w:rFonts w:ascii="Arial" w:hAnsi="Arial" w:cs="Arial"/>
          <w:spacing w:val="-2"/>
          <w:sz w:val="22"/>
          <w:szCs w:val="22"/>
        </w:rPr>
        <w:t xml:space="preserve">all </w:t>
      </w:r>
      <w:r w:rsidR="007B5D7D" w:rsidRPr="001C6643">
        <w:rPr>
          <w:rFonts w:ascii="Arial" w:hAnsi="Arial" w:cs="Arial"/>
          <w:spacing w:val="-2"/>
          <w:sz w:val="22"/>
          <w:szCs w:val="22"/>
        </w:rPr>
        <w:t>creditors within 90 days</w:t>
      </w:r>
      <w:r w:rsidR="005F035D" w:rsidRPr="001C6643">
        <w:rPr>
          <w:rFonts w:ascii="Arial" w:hAnsi="Arial" w:cs="Arial"/>
          <w:spacing w:val="-2"/>
          <w:sz w:val="22"/>
          <w:szCs w:val="22"/>
        </w:rPr>
        <w:t>.</w:t>
      </w:r>
    </w:p>
    <w:p w14:paraId="20B36EA1" w14:textId="77777777" w:rsidR="007B5D7D" w:rsidRPr="001C6643" w:rsidRDefault="000D6C36"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w:t>
      </w:r>
      <w:r w:rsidR="00B04223" w:rsidRPr="001C6643">
        <w:rPr>
          <w:rFonts w:ascii="Arial" w:hAnsi="Arial" w:cs="Arial"/>
          <w:spacing w:val="-2"/>
          <w:sz w:val="22"/>
          <w:szCs w:val="22"/>
        </w:rPr>
        <w:t>dentify all p</w:t>
      </w:r>
      <w:r w:rsidR="007B5D7D" w:rsidRPr="001C6643">
        <w:rPr>
          <w:rFonts w:ascii="Arial" w:hAnsi="Arial" w:cs="Arial"/>
          <w:spacing w:val="-2"/>
          <w:sz w:val="22"/>
          <w:szCs w:val="22"/>
        </w:rPr>
        <w:t>ayments to insiders within 1 year</w:t>
      </w:r>
      <w:r w:rsidR="008905B9" w:rsidRPr="001C6643">
        <w:rPr>
          <w:rFonts w:ascii="Arial" w:hAnsi="Arial" w:cs="Arial"/>
          <w:spacing w:val="-2"/>
          <w:sz w:val="22"/>
          <w:szCs w:val="22"/>
        </w:rPr>
        <w:t xml:space="preserve"> (i.e., relatives, business associates, </w:t>
      </w:r>
      <w:r w:rsidR="001C1B93" w:rsidRPr="001C6643">
        <w:rPr>
          <w:rFonts w:ascii="Arial" w:hAnsi="Arial" w:cs="Arial"/>
          <w:spacing w:val="-2"/>
          <w:sz w:val="22"/>
          <w:szCs w:val="22"/>
        </w:rPr>
        <w:t xml:space="preserve">affiliates, </w:t>
      </w:r>
      <w:r w:rsidR="008905B9" w:rsidRPr="001C6643">
        <w:rPr>
          <w:rFonts w:ascii="Arial" w:hAnsi="Arial" w:cs="Arial"/>
          <w:spacing w:val="-2"/>
          <w:sz w:val="22"/>
          <w:szCs w:val="22"/>
        </w:rPr>
        <w:t>etc</w:t>
      </w:r>
      <w:r w:rsidR="002F1ED4" w:rsidRPr="001C6643">
        <w:rPr>
          <w:rFonts w:ascii="Arial" w:hAnsi="Arial" w:cs="Arial"/>
          <w:spacing w:val="-2"/>
          <w:sz w:val="22"/>
          <w:szCs w:val="22"/>
        </w:rPr>
        <w:t>.)</w:t>
      </w:r>
      <w:r w:rsidR="005F035D" w:rsidRPr="001C6643">
        <w:rPr>
          <w:rFonts w:ascii="Arial" w:hAnsi="Arial" w:cs="Arial"/>
          <w:spacing w:val="-2"/>
          <w:sz w:val="22"/>
          <w:szCs w:val="22"/>
        </w:rPr>
        <w:t>.</w:t>
      </w:r>
    </w:p>
    <w:p w14:paraId="1EA7D79A" w14:textId="77777777" w:rsidR="007B5D7D"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List r</w:t>
      </w:r>
      <w:r w:rsidR="007B5D7D" w:rsidRPr="001C6643">
        <w:rPr>
          <w:rFonts w:ascii="Arial" w:hAnsi="Arial" w:cs="Arial"/>
          <w:spacing w:val="-2"/>
          <w:sz w:val="22"/>
          <w:szCs w:val="22"/>
        </w:rPr>
        <w:t>epossessions</w:t>
      </w:r>
      <w:r w:rsidR="002F1ED4" w:rsidRPr="001C6643">
        <w:rPr>
          <w:rFonts w:ascii="Arial" w:hAnsi="Arial" w:cs="Arial"/>
          <w:spacing w:val="-2"/>
          <w:sz w:val="22"/>
          <w:szCs w:val="22"/>
        </w:rPr>
        <w:t xml:space="preserve"> and </w:t>
      </w:r>
      <w:r w:rsidR="007B5D7D" w:rsidRPr="001C6643">
        <w:rPr>
          <w:rFonts w:ascii="Arial" w:hAnsi="Arial" w:cs="Arial"/>
          <w:spacing w:val="-2"/>
          <w:sz w:val="22"/>
          <w:szCs w:val="22"/>
        </w:rPr>
        <w:t>foreclosures pending</w:t>
      </w:r>
      <w:r w:rsidR="005F035D" w:rsidRPr="001C6643">
        <w:rPr>
          <w:rFonts w:ascii="Arial" w:hAnsi="Arial" w:cs="Arial"/>
          <w:spacing w:val="-2"/>
          <w:sz w:val="22"/>
          <w:szCs w:val="22"/>
        </w:rPr>
        <w:t>.</w:t>
      </w:r>
    </w:p>
    <w:p w14:paraId="280702DE" w14:textId="77777777" w:rsidR="007B5D7D" w:rsidRPr="001C6643" w:rsidRDefault="000D6C36"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w:t>
      </w:r>
      <w:r w:rsidR="00B04223" w:rsidRPr="001C6643">
        <w:rPr>
          <w:rFonts w:ascii="Arial" w:hAnsi="Arial" w:cs="Arial"/>
          <w:spacing w:val="-2"/>
          <w:sz w:val="22"/>
          <w:szCs w:val="22"/>
        </w:rPr>
        <w:t>dentify c</w:t>
      </w:r>
      <w:r w:rsidR="007B5D7D" w:rsidRPr="001C6643">
        <w:rPr>
          <w:rFonts w:ascii="Arial" w:hAnsi="Arial" w:cs="Arial"/>
          <w:spacing w:val="-2"/>
          <w:sz w:val="22"/>
          <w:szCs w:val="22"/>
        </w:rPr>
        <w:t>haritable contributions within last year</w:t>
      </w:r>
      <w:r w:rsidR="005F035D" w:rsidRPr="001C6643">
        <w:rPr>
          <w:rFonts w:ascii="Arial" w:hAnsi="Arial" w:cs="Arial"/>
          <w:spacing w:val="-2"/>
          <w:sz w:val="22"/>
          <w:szCs w:val="22"/>
        </w:rPr>
        <w:t>.</w:t>
      </w:r>
    </w:p>
    <w:p w14:paraId="3005C2E9" w14:textId="77777777" w:rsidR="00DC72AB" w:rsidRPr="001C6643" w:rsidRDefault="00DC72AB"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Losses, fire, theft, and other casualty during prior year.</w:t>
      </w:r>
    </w:p>
    <w:p w14:paraId="68132A53" w14:textId="0E0D4196" w:rsidR="002E3B99" w:rsidRPr="001C6643" w:rsidRDefault="00766C8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P</w:t>
      </w:r>
      <w:r w:rsidR="002E3B99" w:rsidRPr="001C6643">
        <w:rPr>
          <w:rFonts w:ascii="Arial" w:hAnsi="Arial" w:cs="Arial"/>
          <w:spacing w:val="-2"/>
          <w:sz w:val="22"/>
          <w:szCs w:val="22"/>
        </w:rPr>
        <w:t>roperty held for another.</w:t>
      </w:r>
    </w:p>
    <w:p w14:paraId="424BAF82" w14:textId="77777777" w:rsidR="007B5D7D" w:rsidRPr="001C6643" w:rsidRDefault="007B5D7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Secured transactions perfected properly (</w:t>
      </w:r>
      <w:r w:rsidRPr="001C6643">
        <w:rPr>
          <w:rFonts w:ascii="Arial" w:hAnsi="Arial" w:cs="Arial"/>
          <w:i/>
          <w:spacing w:val="-2"/>
          <w:sz w:val="22"/>
          <w:szCs w:val="22"/>
        </w:rPr>
        <w:t>i.e.</w:t>
      </w:r>
      <w:r w:rsidR="00196DA4" w:rsidRPr="001C6643">
        <w:rPr>
          <w:rFonts w:ascii="Arial" w:hAnsi="Arial" w:cs="Arial"/>
          <w:spacing w:val="-2"/>
          <w:sz w:val="22"/>
          <w:szCs w:val="22"/>
        </w:rPr>
        <w:t>,</w:t>
      </w:r>
      <w:r w:rsidRPr="001C6643">
        <w:rPr>
          <w:rFonts w:ascii="Arial" w:hAnsi="Arial" w:cs="Arial"/>
          <w:spacing w:val="-2"/>
          <w:sz w:val="22"/>
          <w:szCs w:val="22"/>
        </w:rPr>
        <w:t xml:space="preserve"> car title)</w:t>
      </w:r>
      <w:r w:rsidR="00A34EC7" w:rsidRPr="001C6643">
        <w:rPr>
          <w:rFonts w:ascii="Arial" w:hAnsi="Arial" w:cs="Arial"/>
          <w:spacing w:val="-2"/>
          <w:sz w:val="22"/>
          <w:szCs w:val="22"/>
        </w:rPr>
        <w:t xml:space="preserve">. </w:t>
      </w:r>
      <w:r w:rsidR="00B04223" w:rsidRPr="001C6643">
        <w:rPr>
          <w:rFonts w:ascii="Arial" w:hAnsi="Arial" w:cs="Arial"/>
          <w:spacing w:val="-2"/>
          <w:sz w:val="22"/>
          <w:szCs w:val="22"/>
        </w:rPr>
        <w:t>Conduct searches.</w:t>
      </w:r>
    </w:p>
    <w:p w14:paraId="6C98E3A4" w14:textId="77777777" w:rsidR="009C7BC7"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Obtain all d</w:t>
      </w:r>
      <w:r w:rsidR="009C7BC7" w:rsidRPr="001C6643">
        <w:rPr>
          <w:rFonts w:ascii="Arial" w:hAnsi="Arial" w:cs="Arial"/>
          <w:spacing w:val="-2"/>
          <w:sz w:val="22"/>
          <w:szCs w:val="22"/>
        </w:rPr>
        <w:t>ocuments to provide U</w:t>
      </w:r>
      <w:r w:rsidR="0058228E" w:rsidRPr="001C6643">
        <w:rPr>
          <w:rFonts w:ascii="Arial" w:hAnsi="Arial" w:cs="Arial"/>
          <w:spacing w:val="-2"/>
          <w:sz w:val="22"/>
          <w:szCs w:val="22"/>
        </w:rPr>
        <w:t>nited States Trustee</w:t>
      </w:r>
      <w:r w:rsidRPr="001C6643">
        <w:rPr>
          <w:rFonts w:ascii="Arial" w:hAnsi="Arial" w:cs="Arial"/>
          <w:spacing w:val="-2"/>
          <w:sz w:val="22"/>
          <w:szCs w:val="22"/>
        </w:rPr>
        <w:t xml:space="preserve"> prior to filing bankruptcy</w:t>
      </w:r>
      <w:r w:rsidR="0058228E" w:rsidRPr="001C6643">
        <w:rPr>
          <w:rFonts w:ascii="Arial" w:hAnsi="Arial" w:cs="Arial"/>
          <w:spacing w:val="-2"/>
          <w:sz w:val="22"/>
          <w:szCs w:val="22"/>
        </w:rPr>
        <w:t xml:space="preserve"> (pay advices </w:t>
      </w:r>
      <w:r w:rsidR="009C7BC7" w:rsidRPr="001C6643">
        <w:rPr>
          <w:rFonts w:ascii="Arial" w:hAnsi="Arial" w:cs="Arial"/>
          <w:spacing w:val="-2"/>
          <w:sz w:val="22"/>
          <w:szCs w:val="22"/>
        </w:rPr>
        <w:t>and proof of income).</w:t>
      </w:r>
    </w:p>
    <w:p w14:paraId="40620D7A" w14:textId="77777777" w:rsidR="009C7BC7" w:rsidRPr="001C6643" w:rsidRDefault="00B04223"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Obtain d</w:t>
      </w:r>
      <w:r w:rsidR="009C7BC7" w:rsidRPr="001C6643">
        <w:rPr>
          <w:rFonts w:ascii="Arial" w:hAnsi="Arial" w:cs="Arial"/>
          <w:spacing w:val="-2"/>
          <w:sz w:val="22"/>
          <w:szCs w:val="22"/>
        </w:rPr>
        <w:t>ocuments for Trustee</w:t>
      </w:r>
      <w:r w:rsidRPr="001C6643">
        <w:rPr>
          <w:rFonts w:ascii="Arial" w:hAnsi="Arial" w:cs="Arial"/>
          <w:spacing w:val="-2"/>
          <w:sz w:val="22"/>
          <w:szCs w:val="22"/>
        </w:rPr>
        <w:t xml:space="preserve"> prior to filing bankruptcy</w:t>
      </w:r>
      <w:r w:rsidR="009C7BC7" w:rsidRPr="001C6643">
        <w:rPr>
          <w:rFonts w:ascii="Arial" w:hAnsi="Arial" w:cs="Arial"/>
          <w:spacing w:val="-2"/>
          <w:sz w:val="22"/>
          <w:szCs w:val="22"/>
        </w:rPr>
        <w:t xml:space="preserve"> (tax returns, bank statements, investment accounts, insurance policies</w:t>
      </w:r>
      <w:r w:rsidR="0058228E" w:rsidRPr="001C6643">
        <w:rPr>
          <w:rFonts w:ascii="Arial" w:hAnsi="Arial" w:cs="Arial"/>
          <w:spacing w:val="-2"/>
          <w:sz w:val="22"/>
          <w:szCs w:val="22"/>
        </w:rPr>
        <w:t>, etc</w:t>
      </w:r>
      <w:r w:rsidR="00C04462" w:rsidRPr="001C6643">
        <w:rPr>
          <w:rFonts w:ascii="Arial" w:hAnsi="Arial" w:cs="Arial"/>
          <w:spacing w:val="-2"/>
          <w:sz w:val="22"/>
          <w:szCs w:val="22"/>
        </w:rPr>
        <w:t>.</w:t>
      </w:r>
      <w:r w:rsidR="002F1ED4" w:rsidRPr="001C6643">
        <w:rPr>
          <w:rFonts w:ascii="Arial" w:hAnsi="Arial" w:cs="Arial"/>
          <w:spacing w:val="-2"/>
          <w:sz w:val="22"/>
          <w:szCs w:val="22"/>
        </w:rPr>
        <w:t>)</w:t>
      </w:r>
      <w:r w:rsidR="009C7BC7" w:rsidRPr="001C6643">
        <w:rPr>
          <w:rFonts w:ascii="Arial" w:hAnsi="Arial" w:cs="Arial"/>
          <w:spacing w:val="-2"/>
          <w:sz w:val="22"/>
          <w:szCs w:val="22"/>
        </w:rPr>
        <w:t>.</w:t>
      </w:r>
    </w:p>
    <w:p w14:paraId="0CABE7C0" w14:textId="77777777" w:rsidR="0058228E" w:rsidRPr="001C6643" w:rsidRDefault="0058228E"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Verify that client has proof of social security number and acceptable picture identification.</w:t>
      </w:r>
    </w:p>
    <w:p w14:paraId="39E66FD7" w14:textId="77777777" w:rsidR="007B5D7D" w:rsidRPr="001C6643" w:rsidRDefault="006C266C"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Consider t</w:t>
      </w:r>
      <w:r w:rsidR="007B5D7D" w:rsidRPr="001C6643">
        <w:rPr>
          <w:rFonts w:ascii="Arial" w:hAnsi="Arial" w:cs="Arial"/>
          <w:spacing w:val="-2"/>
          <w:sz w:val="22"/>
          <w:szCs w:val="22"/>
        </w:rPr>
        <w:t>iming of filing</w:t>
      </w:r>
      <w:r w:rsidR="00A34EC7" w:rsidRPr="001C6643">
        <w:rPr>
          <w:rFonts w:ascii="Arial" w:hAnsi="Arial" w:cs="Arial"/>
          <w:spacing w:val="-2"/>
          <w:sz w:val="22"/>
          <w:szCs w:val="22"/>
        </w:rPr>
        <w:t xml:space="preserve">. </w:t>
      </w:r>
      <w:r w:rsidR="00C05EC9" w:rsidRPr="001C6643">
        <w:rPr>
          <w:rFonts w:ascii="Arial" w:hAnsi="Arial" w:cs="Arial"/>
          <w:spacing w:val="-2"/>
          <w:sz w:val="22"/>
          <w:szCs w:val="22"/>
        </w:rPr>
        <w:t>When to file for bankruptcy may be a critical decision</w:t>
      </w:r>
      <w:r w:rsidR="00A34EC7" w:rsidRPr="001C6643">
        <w:rPr>
          <w:rFonts w:ascii="Arial" w:hAnsi="Arial" w:cs="Arial"/>
          <w:spacing w:val="-2"/>
          <w:sz w:val="22"/>
          <w:szCs w:val="22"/>
        </w:rPr>
        <w:t xml:space="preserve">. </w:t>
      </w:r>
      <w:r w:rsidR="00C05EC9" w:rsidRPr="001C6643">
        <w:rPr>
          <w:rFonts w:ascii="Arial" w:hAnsi="Arial" w:cs="Arial"/>
          <w:spacing w:val="-2"/>
          <w:sz w:val="22"/>
          <w:szCs w:val="22"/>
        </w:rPr>
        <w:t>There are all kinds of variables that may determine the best date to commence a bankruptcy</w:t>
      </w:r>
      <w:r w:rsidR="000D6C36" w:rsidRPr="001C6643">
        <w:rPr>
          <w:rFonts w:ascii="Arial" w:hAnsi="Arial" w:cs="Arial"/>
          <w:spacing w:val="-2"/>
          <w:sz w:val="22"/>
          <w:szCs w:val="22"/>
        </w:rPr>
        <w:t xml:space="preserve"> (</w:t>
      </w:r>
      <w:r w:rsidR="000D6C36" w:rsidRPr="001C6643">
        <w:rPr>
          <w:rFonts w:ascii="Arial" w:hAnsi="Arial" w:cs="Arial"/>
          <w:i/>
          <w:spacing w:val="-2"/>
          <w:sz w:val="22"/>
          <w:szCs w:val="22"/>
        </w:rPr>
        <w:t>e.g.</w:t>
      </w:r>
      <w:r w:rsidR="00C74BAA" w:rsidRPr="001C6643">
        <w:rPr>
          <w:rFonts w:ascii="Arial" w:hAnsi="Arial" w:cs="Arial"/>
          <w:spacing w:val="-2"/>
          <w:sz w:val="22"/>
          <w:szCs w:val="22"/>
        </w:rPr>
        <w:t xml:space="preserve">, </w:t>
      </w:r>
      <w:r w:rsidR="000D6C36" w:rsidRPr="001C6643">
        <w:rPr>
          <w:rFonts w:ascii="Arial" w:hAnsi="Arial" w:cs="Arial"/>
          <w:spacing w:val="-2"/>
          <w:sz w:val="22"/>
          <w:szCs w:val="22"/>
        </w:rPr>
        <w:t>status of litigation, transfers, payment of wages, etc.)</w:t>
      </w:r>
      <w:r w:rsidR="00C05EC9" w:rsidRPr="001C6643">
        <w:rPr>
          <w:rFonts w:ascii="Arial" w:hAnsi="Arial" w:cs="Arial"/>
          <w:spacing w:val="-2"/>
          <w:sz w:val="22"/>
          <w:szCs w:val="22"/>
        </w:rPr>
        <w:t>.</w:t>
      </w:r>
    </w:p>
    <w:p w14:paraId="585D62B2" w14:textId="4175DC8C" w:rsidR="00D31E3B" w:rsidRPr="001C6643" w:rsidRDefault="000D6C36"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Discharge for Chapter 13 similar to </w:t>
      </w:r>
      <w:r w:rsidR="00F97D45" w:rsidRPr="001C6643">
        <w:rPr>
          <w:rFonts w:ascii="Arial" w:hAnsi="Arial" w:cs="Arial"/>
          <w:spacing w:val="-2"/>
          <w:sz w:val="22"/>
          <w:szCs w:val="22"/>
        </w:rPr>
        <w:t>Chapter</w:t>
      </w:r>
      <w:r w:rsidR="00D31E3B" w:rsidRPr="001C6643">
        <w:rPr>
          <w:rFonts w:ascii="Arial" w:hAnsi="Arial" w:cs="Arial"/>
          <w:spacing w:val="-2"/>
          <w:sz w:val="22"/>
          <w:szCs w:val="22"/>
        </w:rPr>
        <w:t xml:space="preserve"> 7 with exceptions under </w:t>
      </w:r>
      <w:r w:rsidR="00D31E3B" w:rsidRPr="001C6643">
        <w:rPr>
          <w:rFonts w:ascii="Arial" w:hAnsi="Arial" w:cs="Arial"/>
          <w:spacing w:val="-2"/>
          <w:sz w:val="22"/>
          <w:szCs w:val="22"/>
        </w:rPr>
        <w:br/>
        <w:t>11 U</w:t>
      </w:r>
      <w:r w:rsidR="003E50FA" w:rsidRPr="001C6643">
        <w:rPr>
          <w:rFonts w:ascii="Arial" w:hAnsi="Arial" w:cs="Arial"/>
          <w:spacing w:val="-2"/>
          <w:sz w:val="22"/>
          <w:szCs w:val="22"/>
        </w:rPr>
        <w:t>.</w:t>
      </w:r>
      <w:r w:rsidR="00D31E3B" w:rsidRPr="001C6643">
        <w:rPr>
          <w:rFonts w:ascii="Arial" w:hAnsi="Arial" w:cs="Arial"/>
          <w:spacing w:val="-2"/>
          <w:sz w:val="22"/>
          <w:szCs w:val="22"/>
        </w:rPr>
        <w:t>S</w:t>
      </w:r>
      <w:r w:rsidRPr="001C6643">
        <w:rPr>
          <w:rFonts w:ascii="Arial" w:hAnsi="Arial" w:cs="Arial"/>
          <w:spacing w:val="-2"/>
          <w:sz w:val="22"/>
          <w:szCs w:val="22"/>
        </w:rPr>
        <w:t>.C. § 1328</w:t>
      </w:r>
      <w:r w:rsidR="00A34EC7" w:rsidRPr="001C6643">
        <w:rPr>
          <w:rFonts w:ascii="Arial" w:hAnsi="Arial" w:cs="Arial"/>
          <w:spacing w:val="-2"/>
          <w:sz w:val="22"/>
          <w:szCs w:val="22"/>
        </w:rPr>
        <w:t xml:space="preserve">. </w:t>
      </w:r>
      <w:r w:rsidR="00804507" w:rsidRPr="001C6643">
        <w:rPr>
          <w:rFonts w:ascii="Arial" w:hAnsi="Arial" w:cs="Arial"/>
          <w:sz w:val="22"/>
          <w:szCs w:val="22"/>
          <w:lang w:val="en-CA"/>
        </w:rPr>
        <w:fldChar w:fldCharType="begin"/>
      </w:r>
      <w:r w:rsidR="00550557" w:rsidRPr="001C6643">
        <w:rPr>
          <w:rFonts w:ascii="Arial" w:hAnsi="Arial" w:cs="Arial"/>
          <w:sz w:val="22"/>
          <w:szCs w:val="22"/>
          <w:lang w:val="en-CA"/>
        </w:rPr>
        <w:instrText xml:space="preserve"> SEQ CHAPTER \h \r 1</w:instrText>
      </w:r>
      <w:r w:rsidR="00804507" w:rsidRPr="001C6643">
        <w:rPr>
          <w:rFonts w:ascii="Arial" w:hAnsi="Arial" w:cs="Arial"/>
          <w:sz w:val="22"/>
          <w:szCs w:val="22"/>
          <w:lang w:val="en-CA"/>
        </w:rPr>
        <w:fldChar w:fldCharType="end"/>
      </w:r>
    </w:p>
    <w:p w14:paraId="11A02D78" w14:textId="77777777" w:rsidR="00C44F12" w:rsidRPr="001C6643" w:rsidRDefault="00C44F12"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z w:val="22"/>
          <w:szCs w:val="22"/>
        </w:rPr>
        <w:t>Void judicial liens (judgments) that impair debtor’s homestead exemption</w:t>
      </w:r>
      <w:r w:rsidR="002F1ED4" w:rsidRPr="001C6643">
        <w:rPr>
          <w:rFonts w:ascii="Arial" w:hAnsi="Arial" w:cs="Arial"/>
          <w:sz w:val="22"/>
          <w:szCs w:val="22"/>
        </w:rPr>
        <w:t>.</w:t>
      </w:r>
    </w:p>
    <w:p w14:paraId="48FD1029" w14:textId="77777777" w:rsidR="003A3360" w:rsidRPr="001C6643" w:rsidRDefault="003A3360" w:rsidP="00C74BAA">
      <w:pPr>
        <w:tabs>
          <w:tab w:val="left" w:pos="-720"/>
        </w:tabs>
        <w:suppressAutoHyphens/>
        <w:ind w:left="720"/>
        <w:rPr>
          <w:rFonts w:ascii="Arial" w:hAnsi="Arial" w:cs="Arial"/>
          <w:spacing w:val="-2"/>
          <w:sz w:val="22"/>
          <w:szCs w:val="22"/>
        </w:rPr>
      </w:pPr>
    </w:p>
    <w:p w14:paraId="2F61DE3F" w14:textId="10F6683D" w:rsidR="007B5D7D" w:rsidRPr="001C6643" w:rsidRDefault="001F5AD6"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1</w:t>
      </w:r>
      <w:r w:rsidR="00522594" w:rsidRPr="001C6643">
        <w:rPr>
          <w:rFonts w:ascii="Arial" w:hAnsi="Arial" w:cs="Arial"/>
          <w:b/>
          <w:spacing w:val="-2"/>
          <w:sz w:val="22"/>
          <w:szCs w:val="22"/>
        </w:rPr>
        <w:t>1</w:t>
      </w:r>
      <w:r w:rsidR="007B5D7D" w:rsidRPr="001C6643">
        <w:rPr>
          <w:rFonts w:ascii="Arial" w:hAnsi="Arial" w:cs="Arial"/>
          <w:b/>
          <w:spacing w:val="-2"/>
          <w:sz w:val="22"/>
          <w:szCs w:val="22"/>
        </w:rPr>
        <w:t>.</w:t>
      </w:r>
      <w:r w:rsidR="007B5D7D" w:rsidRPr="001C6643">
        <w:rPr>
          <w:rFonts w:ascii="Arial" w:hAnsi="Arial" w:cs="Arial"/>
          <w:b/>
          <w:spacing w:val="-2"/>
          <w:sz w:val="22"/>
          <w:szCs w:val="22"/>
        </w:rPr>
        <w:tab/>
      </w:r>
      <w:r w:rsidR="00686E09" w:rsidRPr="001C6643">
        <w:rPr>
          <w:rFonts w:ascii="Arial" w:hAnsi="Arial" w:cs="Arial"/>
          <w:b/>
          <w:spacing w:val="-2"/>
          <w:sz w:val="22"/>
          <w:szCs w:val="22"/>
        </w:rPr>
        <w:t>Effects of Bankruptcy</w:t>
      </w:r>
    </w:p>
    <w:p w14:paraId="5897D932" w14:textId="77777777" w:rsidR="007B5D7D" w:rsidRPr="001C6643" w:rsidRDefault="007B5D7D" w:rsidP="00C74BAA">
      <w:pPr>
        <w:tabs>
          <w:tab w:val="left" w:pos="-720"/>
        </w:tabs>
        <w:suppressAutoHyphens/>
        <w:rPr>
          <w:rFonts w:ascii="Arial" w:hAnsi="Arial" w:cs="Arial"/>
          <w:spacing w:val="-2"/>
          <w:sz w:val="22"/>
          <w:szCs w:val="22"/>
        </w:rPr>
      </w:pPr>
    </w:p>
    <w:p w14:paraId="547449D9" w14:textId="77777777" w:rsidR="007B5D7D" w:rsidRPr="001C6643" w:rsidRDefault="007B5D7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Credit</w:t>
      </w:r>
      <w:r w:rsidR="005F4704" w:rsidRPr="001C6643">
        <w:rPr>
          <w:rFonts w:ascii="Arial" w:hAnsi="Arial" w:cs="Arial"/>
          <w:spacing w:val="-2"/>
          <w:sz w:val="22"/>
          <w:szCs w:val="22"/>
        </w:rPr>
        <w:t xml:space="preserve"> and credit report.</w:t>
      </w:r>
    </w:p>
    <w:p w14:paraId="0C41FF40" w14:textId="77777777" w:rsidR="007B5D7D" w:rsidRPr="001C6643" w:rsidRDefault="007B5D7D"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Automatic stay</w:t>
      </w:r>
      <w:r w:rsidR="005F4704" w:rsidRPr="001C6643">
        <w:rPr>
          <w:rFonts w:ascii="Arial" w:hAnsi="Arial" w:cs="Arial"/>
          <w:spacing w:val="-2"/>
          <w:sz w:val="22"/>
          <w:szCs w:val="22"/>
        </w:rPr>
        <w:t>.</w:t>
      </w:r>
    </w:p>
    <w:p w14:paraId="5AE9DF90" w14:textId="77777777" w:rsidR="005F4704" w:rsidRPr="001C6643" w:rsidRDefault="005F4704"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Discharge injunction</w:t>
      </w:r>
      <w:r w:rsidR="00A34EC7" w:rsidRPr="001C6643">
        <w:rPr>
          <w:rFonts w:ascii="Arial" w:hAnsi="Arial" w:cs="Arial"/>
          <w:spacing w:val="-2"/>
          <w:sz w:val="22"/>
          <w:szCs w:val="22"/>
        </w:rPr>
        <w:t xml:space="preserve">. </w:t>
      </w:r>
      <w:r w:rsidR="006219D7" w:rsidRPr="001C6643">
        <w:rPr>
          <w:rFonts w:ascii="Arial" w:hAnsi="Arial" w:cs="Arial"/>
          <w:spacing w:val="-2"/>
          <w:sz w:val="22"/>
          <w:szCs w:val="22"/>
        </w:rPr>
        <w:t>Discharge as to pre-bankruptcy debts.</w:t>
      </w:r>
    </w:p>
    <w:p w14:paraId="593282AF" w14:textId="77777777" w:rsidR="00633781" w:rsidRPr="001C6643" w:rsidRDefault="00633781"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Avoidance of transfers and liens.</w:t>
      </w:r>
    </w:p>
    <w:p w14:paraId="01CC5895" w14:textId="77777777" w:rsidR="00B64718" w:rsidRPr="001C6643" w:rsidRDefault="00B64718"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Executory contracts and unexpired leases.</w:t>
      </w:r>
    </w:p>
    <w:p w14:paraId="176EF9EA" w14:textId="77777777" w:rsidR="007B5D7D" w:rsidRPr="001C6643" w:rsidRDefault="007B5D7D" w:rsidP="00C74BAA">
      <w:pPr>
        <w:numPr>
          <w:ilvl w:val="0"/>
          <w:numId w:val="23"/>
        </w:numPr>
        <w:tabs>
          <w:tab w:val="clear" w:pos="360"/>
          <w:tab w:val="num" w:pos="1080"/>
          <w:tab w:val="left" w:pos="1440"/>
        </w:tabs>
        <w:suppressAutoHyphens/>
        <w:ind w:left="1080"/>
        <w:rPr>
          <w:rFonts w:ascii="Arial" w:hAnsi="Arial" w:cs="Arial"/>
          <w:sz w:val="22"/>
          <w:szCs w:val="22"/>
        </w:rPr>
      </w:pPr>
      <w:r w:rsidRPr="001C6643">
        <w:rPr>
          <w:rFonts w:ascii="Arial" w:hAnsi="Arial" w:cs="Arial"/>
          <w:spacing w:val="-2"/>
          <w:sz w:val="22"/>
          <w:szCs w:val="22"/>
        </w:rPr>
        <w:t xml:space="preserve">Other </w:t>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r w:rsidRPr="001C6643">
        <w:rPr>
          <w:rFonts w:ascii="Arial" w:hAnsi="Arial" w:cs="Arial"/>
          <w:spacing w:val="-2"/>
          <w:sz w:val="22"/>
          <w:szCs w:val="22"/>
          <w:u w:val="single"/>
        </w:rPr>
        <w:tab/>
      </w:r>
    </w:p>
    <w:p w14:paraId="177638D0" w14:textId="77777777" w:rsidR="00E12D8A" w:rsidRPr="001C6643" w:rsidRDefault="00E12D8A" w:rsidP="00C74BAA">
      <w:pPr>
        <w:tabs>
          <w:tab w:val="left" w:pos="1440"/>
        </w:tabs>
        <w:suppressAutoHyphens/>
        <w:rPr>
          <w:rFonts w:ascii="Arial" w:hAnsi="Arial" w:cs="Arial"/>
          <w:spacing w:val="-2"/>
          <w:sz w:val="22"/>
          <w:szCs w:val="22"/>
          <w:u w:val="single"/>
        </w:rPr>
      </w:pPr>
    </w:p>
    <w:p w14:paraId="2D6E53E3" w14:textId="003383C7" w:rsidR="002336B1" w:rsidRPr="001C6643" w:rsidRDefault="001F5AD6" w:rsidP="00C74BAA">
      <w:pPr>
        <w:tabs>
          <w:tab w:val="left" w:pos="-720"/>
        </w:tabs>
        <w:suppressAutoHyphens/>
        <w:rPr>
          <w:rFonts w:ascii="Arial" w:hAnsi="Arial" w:cs="Arial"/>
          <w:b/>
          <w:spacing w:val="-2"/>
          <w:sz w:val="22"/>
          <w:szCs w:val="22"/>
        </w:rPr>
      </w:pPr>
      <w:r w:rsidRPr="001C6643">
        <w:rPr>
          <w:rFonts w:ascii="Arial" w:hAnsi="Arial" w:cs="Arial"/>
          <w:b/>
          <w:spacing w:val="-2"/>
          <w:sz w:val="22"/>
          <w:szCs w:val="22"/>
        </w:rPr>
        <w:t>1</w:t>
      </w:r>
      <w:r w:rsidR="00522594" w:rsidRPr="001C6643">
        <w:rPr>
          <w:rFonts w:ascii="Arial" w:hAnsi="Arial" w:cs="Arial"/>
          <w:b/>
          <w:spacing w:val="-2"/>
          <w:sz w:val="22"/>
          <w:szCs w:val="22"/>
        </w:rPr>
        <w:t>2</w:t>
      </w:r>
      <w:r w:rsidR="00E12D8A" w:rsidRPr="001C6643">
        <w:rPr>
          <w:rFonts w:ascii="Arial" w:hAnsi="Arial" w:cs="Arial"/>
          <w:b/>
          <w:spacing w:val="-2"/>
          <w:sz w:val="22"/>
          <w:szCs w:val="22"/>
        </w:rPr>
        <w:t>.</w:t>
      </w:r>
      <w:r w:rsidR="00E12D8A" w:rsidRPr="001C6643">
        <w:rPr>
          <w:rFonts w:ascii="Arial" w:hAnsi="Arial" w:cs="Arial"/>
          <w:b/>
          <w:spacing w:val="-2"/>
          <w:sz w:val="22"/>
          <w:szCs w:val="22"/>
        </w:rPr>
        <w:tab/>
      </w:r>
      <w:r w:rsidR="00686E09" w:rsidRPr="001C6643">
        <w:rPr>
          <w:rFonts w:ascii="Arial" w:hAnsi="Arial" w:cs="Arial"/>
          <w:b/>
          <w:spacing w:val="-2"/>
          <w:sz w:val="22"/>
          <w:szCs w:val="22"/>
        </w:rPr>
        <w:t>Closing Letter</w:t>
      </w:r>
    </w:p>
    <w:p w14:paraId="7C94FA83" w14:textId="77777777" w:rsidR="002336B1" w:rsidRPr="001C6643" w:rsidRDefault="002336B1" w:rsidP="00C74BAA">
      <w:pPr>
        <w:tabs>
          <w:tab w:val="left" w:pos="-720"/>
        </w:tabs>
        <w:suppressAutoHyphens/>
        <w:rPr>
          <w:rFonts w:ascii="Arial" w:hAnsi="Arial" w:cs="Arial"/>
          <w:b/>
          <w:spacing w:val="-2"/>
          <w:sz w:val="22"/>
          <w:szCs w:val="22"/>
        </w:rPr>
      </w:pPr>
    </w:p>
    <w:p w14:paraId="7A5B65A1" w14:textId="77777777" w:rsidR="004C4197" w:rsidRPr="001C6643" w:rsidRDefault="004C4197"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Send closing letter to</w:t>
      </w:r>
      <w:r w:rsidR="00487E95" w:rsidRPr="001C6643">
        <w:rPr>
          <w:rFonts w:ascii="Arial" w:hAnsi="Arial" w:cs="Arial"/>
          <w:spacing w:val="-2"/>
          <w:sz w:val="22"/>
          <w:szCs w:val="22"/>
        </w:rPr>
        <w:t xml:space="preserve"> </w:t>
      </w:r>
      <w:r w:rsidR="00B8484B" w:rsidRPr="001C6643">
        <w:rPr>
          <w:rFonts w:ascii="Arial" w:hAnsi="Arial" w:cs="Arial"/>
          <w:spacing w:val="-2"/>
          <w:sz w:val="22"/>
          <w:szCs w:val="22"/>
        </w:rPr>
        <w:t xml:space="preserve">the </w:t>
      </w:r>
      <w:r w:rsidR="00487E95" w:rsidRPr="001C6643">
        <w:rPr>
          <w:rFonts w:ascii="Arial" w:hAnsi="Arial" w:cs="Arial"/>
          <w:spacing w:val="-2"/>
          <w:sz w:val="22"/>
          <w:szCs w:val="22"/>
        </w:rPr>
        <w:t>debtor confirming that your representation is concluded</w:t>
      </w:r>
      <w:r w:rsidR="003E50FA" w:rsidRPr="001C6643">
        <w:rPr>
          <w:rFonts w:ascii="Arial" w:hAnsi="Arial" w:cs="Arial"/>
          <w:spacing w:val="-2"/>
          <w:sz w:val="22"/>
          <w:szCs w:val="22"/>
        </w:rPr>
        <w:t>.</w:t>
      </w:r>
    </w:p>
    <w:p w14:paraId="1F56BD03" w14:textId="77777777" w:rsidR="00E434E5" w:rsidRPr="001C6643" w:rsidRDefault="00E434E5"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File motion to withdraw if completed representation and following LBR </w:t>
      </w:r>
      <w:r w:rsidR="00C6625F" w:rsidRPr="001C6643">
        <w:rPr>
          <w:rFonts w:ascii="Arial" w:hAnsi="Arial" w:cs="Arial"/>
          <w:spacing w:val="-2"/>
          <w:sz w:val="22"/>
          <w:szCs w:val="22"/>
        </w:rPr>
        <w:t>9010-1</w:t>
      </w:r>
      <w:r w:rsidRPr="001C6643">
        <w:rPr>
          <w:rFonts w:ascii="Arial" w:hAnsi="Arial" w:cs="Arial"/>
          <w:spacing w:val="-2"/>
          <w:sz w:val="22"/>
          <w:szCs w:val="22"/>
        </w:rPr>
        <w:t>(</w:t>
      </w:r>
      <w:r w:rsidR="00327795" w:rsidRPr="001C6643">
        <w:rPr>
          <w:rFonts w:ascii="Arial" w:hAnsi="Arial" w:cs="Arial"/>
          <w:spacing w:val="-2"/>
          <w:sz w:val="22"/>
          <w:szCs w:val="22"/>
        </w:rPr>
        <w:t>f</w:t>
      </w:r>
      <w:r w:rsidRPr="001C6643">
        <w:rPr>
          <w:rFonts w:ascii="Arial" w:hAnsi="Arial" w:cs="Arial"/>
          <w:spacing w:val="-2"/>
          <w:sz w:val="22"/>
          <w:szCs w:val="22"/>
        </w:rPr>
        <w:t>)</w:t>
      </w:r>
      <w:r w:rsidR="00A34EC7" w:rsidRPr="001C6643">
        <w:rPr>
          <w:rFonts w:ascii="Arial" w:hAnsi="Arial" w:cs="Arial"/>
          <w:spacing w:val="-2"/>
          <w:sz w:val="22"/>
          <w:szCs w:val="22"/>
        </w:rPr>
        <w:t xml:space="preserve">. </w:t>
      </w:r>
    </w:p>
    <w:p w14:paraId="5D9DE8BD" w14:textId="77777777" w:rsidR="00487E95" w:rsidRPr="001C6643" w:rsidRDefault="00487E95"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Return debtor’s original documents (keep </w:t>
      </w:r>
      <w:r w:rsidR="00327795" w:rsidRPr="001C6643">
        <w:rPr>
          <w:rFonts w:ascii="Arial" w:hAnsi="Arial" w:cs="Arial"/>
          <w:spacing w:val="-2"/>
          <w:sz w:val="22"/>
          <w:szCs w:val="22"/>
        </w:rPr>
        <w:t xml:space="preserve">a complete copy </w:t>
      </w:r>
      <w:r w:rsidRPr="001C6643">
        <w:rPr>
          <w:rFonts w:ascii="Arial" w:hAnsi="Arial" w:cs="Arial"/>
          <w:spacing w:val="-2"/>
          <w:sz w:val="22"/>
          <w:szCs w:val="22"/>
        </w:rPr>
        <w:t>for your file)</w:t>
      </w:r>
      <w:r w:rsidR="003E50FA" w:rsidRPr="001C6643">
        <w:rPr>
          <w:rFonts w:ascii="Arial" w:hAnsi="Arial" w:cs="Arial"/>
          <w:spacing w:val="-2"/>
          <w:sz w:val="22"/>
          <w:szCs w:val="22"/>
        </w:rPr>
        <w:t>.</w:t>
      </w:r>
    </w:p>
    <w:p w14:paraId="0DF693E6" w14:textId="77777777" w:rsidR="00487E95" w:rsidRPr="001C6643" w:rsidRDefault="00487E95"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 xml:space="preserve">Inform debtor how long </w:t>
      </w:r>
      <w:r w:rsidR="00AB39CD" w:rsidRPr="001C6643">
        <w:rPr>
          <w:rFonts w:ascii="Arial" w:hAnsi="Arial" w:cs="Arial"/>
          <w:spacing w:val="-2"/>
          <w:sz w:val="22"/>
          <w:szCs w:val="22"/>
        </w:rPr>
        <w:t>you will keep your file a</w:t>
      </w:r>
      <w:r w:rsidRPr="001C6643">
        <w:rPr>
          <w:rFonts w:ascii="Arial" w:hAnsi="Arial" w:cs="Arial"/>
          <w:spacing w:val="-2"/>
          <w:sz w:val="22"/>
          <w:szCs w:val="22"/>
        </w:rPr>
        <w:t>nd when it will be destroyed</w:t>
      </w:r>
      <w:r w:rsidR="003E50FA" w:rsidRPr="001C6643">
        <w:rPr>
          <w:rFonts w:ascii="Arial" w:hAnsi="Arial" w:cs="Arial"/>
          <w:spacing w:val="-2"/>
          <w:sz w:val="22"/>
          <w:szCs w:val="22"/>
        </w:rPr>
        <w:t>.</w:t>
      </w:r>
    </w:p>
    <w:p w14:paraId="47948DFC" w14:textId="7DF454C2" w:rsidR="00042C44" w:rsidRPr="001C6643" w:rsidRDefault="00042C44" w:rsidP="00C74BAA">
      <w:pPr>
        <w:numPr>
          <w:ilvl w:val="0"/>
          <w:numId w:val="23"/>
        </w:numPr>
        <w:tabs>
          <w:tab w:val="clear" w:pos="360"/>
          <w:tab w:val="left" w:pos="-720"/>
          <w:tab w:val="num" w:pos="1080"/>
        </w:tabs>
        <w:suppressAutoHyphens/>
        <w:ind w:left="1080"/>
        <w:rPr>
          <w:rFonts w:ascii="Arial" w:hAnsi="Arial" w:cs="Arial"/>
          <w:spacing w:val="-2"/>
          <w:sz w:val="22"/>
          <w:szCs w:val="22"/>
        </w:rPr>
      </w:pPr>
      <w:r w:rsidRPr="001C6643">
        <w:rPr>
          <w:rFonts w:ascii="Arial" w:hAnsi="Arial" w:cs="Arial"/>
          <w:spacing w:val="-2"/>
          <w:sz w:val="22"/>
          <w:szCs w:val="22"/>
        </w:rPr>
        <w:t>Include warning about claims discovered after discharge:  “If you later determine that you have a claim against someone regarding events that happened before your bankruptcy, even if you learn of your claim after your bankruptcy, contact me immediately</w:t>
      </w:r>
      <w:r w:rsidR="00A34EC7" w:rsidRPr="001C6643">
        <w:rPr>
          <w:rFonts w:ascii="Arial" w:hAnsi="Arial" w:cs="Arial"/>
          <w:spacing w:val="-2"/>
          <w:sz w:val="22"/>
          <w:szCs w:val="22"/>
        </w:rPr>
        <w:t xml:space="preserve">. </w:t>
      </w:r>
      <w:r w:rsidR="00CD06D8" w:rsidRPr="001C6643">
        <w:rPr>
          <w:rFonts w:ascii="Arial" w:hAnsi="Arial" w:cs="Arial"/>
          <w:spacing w:val="-2"/>
          <w:sz w:val="22"/>
          <w:szCs w:val="22"/>
        </w:rPr>
        <w:t>The claim may not belong to you, and it may be necessary to reopen your bankruptcy case.”</w:t>
      </w:r>
    </w:p>
    <w:p w14:paraId="32CD3D36" w14:textId="0183447D" w:rsidR="00184B62" w:rsidRPr="001C6643" w:rsidRDefault="00184B62" w:rsidP="00DA00AD">
      <w:pPr>
        <w:tabs>
          <w:tab w:val="left" w:pos="-720"/>
        </w:tabs>
        <w:suppressAutoHyphens/>
        <w:ind w:left="1080"/>
        <w:rPr>
          <w:rFonts w:ascii="Arial" w:hAnsi="Arial" w:cs="Arial"/>
          <w:spacing w:val="-2"/>
          <w:sz w:val="22"/>
          <w:szCs w:val="22"/>
        </w:rPr>
      </w:pPr>
    </w:p>
    <w:p w14:paraId="23E720B7" w14:textId="77777777" w:rsidR="00184B62" w:rsidRPr="001C6643" w:rsidRDefault="00184B62" w:rsidP="00DA00AD">
      <w:pPr>
        <w:tabs>
          <w:tab w:val="left" w:pos="-720"/>
        </w:tabs>
        <w:suppressAutoHyphens/>
        <w:ind w:left="1080"/>
        <w:rPr>
          <w:rFonts w:ascii="Arial" w:hAnsi="Arial" w:cs="Arial"/>
          <w:spacing w:val="-2"/>
          <w:sz w:val="22"/>
          <w:szCs w:val="22"/>
        </w:rPr>
      </w:pPr>
    </w:p>
    <w:p w14:paraId="58A96ACE" w14:textId="77777777" w:rsidR="00596118" w:rsidRPr="001C6643" w:rsidRDefault="00D97174" w:rsidP="00C74BAA">
      <w:pPr>
        <w:suppressAutoHyphens/>
        <w:rPr>
          <w:rFonts w:ascii="Arial" w:hAnsi="Arial" w:cs="Arial"/>
          <w:b/>
          <w:spacing w:val="-2"/>
          <w:sz w:val="22"/>
          <w:szCs w:val="22"/>
        </w:rPr>
      </w:pPr>
      <w:r w:rsidRPr="001C6643">
        <w:rPr>
          <w:rFonts w:ascii="Arial" w:hAnsi="Arial" w:cs="Arial"/>
          <w:b/>
          <w:noProof/>
          <w:spacing w:val="-2"/>
          <w:sz w:val="22"/>
          <w:szCs w:val="22"/>
        </w:rPr>
        <mc:AlternateContent>
          <mc:Choice Requires="wps">
            <w:drawing>
              <wp:anchor distT="0" distB="0" distL="114300" distR="114300" simplePos="0" relativeHeight="251659264" behindDoc="0" locked="0" layoutInCell="0" allowOverlap="1" wp14:anchorId="4EEAD0D9" wp14:editId="294108A0">
                <wp:simplePos x="0" y="0"/>
                <wp:positionH relativeFrom="margin">
                  <wp:align>right</wp:align>
                </wp:positionH>
                <wp:positionV relativeFrom="paragraph">
                  <wp:posOffset>85330</wp:posOffset>
                </wp:positionV>
                <wp:extent cx="5908172" cy="3352800"/>
                <wp:effectExtent l="19050" t="1905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172" cy="3352800"/>
                        </a:xfrm>
                        <a:prstGeom prst="rect">
                          <a:avLst/>
                        </a:prstGeom>
                        <a:solidFill>
                          <a:srgbClr val="FFFFFF"/>
                        </a:solidFill>
                        <a:ln w="38100" cmpd="dbl">
                          <a:solidFill>
                            <a:srgbClr val="000000"/>
                          </a:solidFill>
                          <a:miter lim="800000"/>
                          <a:headEnd/>
                          <a:tailEnd/>
                        </a:ln>
                      </wps:spPr>
                      <wps:txbx>
                        <w:txbxContent>
                          <w:p w14:paraId="6044F691" w14:textId="77777777" w:rsidR="00596118" w:rsidRPr="00D97045" w:rsidRDefault="00596118" w:rsidP="00596118">
                            <w:pPr>
                              <w:jc w:val="center"/>
                              <w:rPr>
                                <w:rFonts w:ascii="Arial" w:hAnsi="Arial" w:cs="Arial"/>
                                <w:b/>
                                <w:color w:val="FF0000"/>
                                <w:spacing w:val="-2"/>
                                <w:sz w:val="22"/>
                                <w:szCs w:val="22"/>
                              </w:rPr>
                            </w:pPr>
                            <w:r w:rsidRPr="00D97045">
                              <w:rPr>
                                <w:rFonts w:ascii="Arial" w:hAnsi="Arial" w:cs="Arial"/>
                                <w:b/>
                                <w:color w:val="FF0000"/>
                                <w:spacing w:val="-2"/>
                                <w:sz w:val="22"/>
                                <w:szCs w:val="22"/>
                              </w:rPr>
                              <w:t>ELECTRONIC CASE FILING:</w:t>
                            </w:r>
                            <w:r w:rsidRPr="00D97045">
                              <w:rPr>
                                <w:rFonts w:ascii="Arial" w:hAnsi="Arial" w:cs="Arial"/>
                                <w:b/>
                                <w:color w:val="FF0000"/>
                                <w:spacing w:val="-2"/>
                                <w:sz w:val="22"/>
                                <w:szCs w:val="22"/>
                              </w:rPr>
                              <w:br/>
                            </w:r>
                          </w:p>
                          <w:p w14:paraId="50B3FDC1" w14:textId="12E66A1F" w:rsidR="00596118" w:rsidRPr="00D97045" w:rsidRDefault="001C1B93" w:rsidP="00596118">
                            <w:pPr>
                              <w:rPr>
                                <w:rFonts w:ascii="Arial" w:hAnsi="Arial" w:cs="Arial"/>
                                <w:sz w:val="22"/>
                                <w:szCs w:val="22"/>
                              </w:rPr>
                            </w:pPr>
                            <w:r w:rsidRPr="00D97045">
                              <w:rPr>
                                <w:rFonts w:ascii="Arial" w:hAnsi="Arial" w:cs="Arial"/>
                                <w:sz w:val="22"/>
                                <w:szCs w:val="22"/>
                              </w:rPr>
                              <w:t>The United States District Court for the District of Oregon use</w:t>
                            </w:r>
                            <w:r w:rsidR="00D31A0B">
                              <w:rPr>
                                <w:rFonts w:ascii="Arial" w:hAnsi="Arial" w:cs="Arial"/>
                                <w:sz w:val="22"/>
                                <w:szCs w:val="22"/>
                              </w:rPr>
                              <w:t>s</w:t>
                            </w:r>
                            <w:r w:rsidRPr="00D97045">
                              <w:rPr>
                                <w:rFonts w:ascii="Arial" w:hAnsi="Arial" w:cs="Arial"/>
                                <w:sz w:val="22"/>
                                <w:szCs w:val="22"/>
                              </w:rPr>
                              <w:t xml:space="preserve"> NextGen CM/ECF.  NextGen allow</w:t>
                            </w:r>
                            <w:r w:rsidR="00D97045" w:rsidRPr="00D97045">
                              <w:rPr>
                                <w:rFonts w:ascii="Arial" w:hAnsi="Arial" w:cs="Arial"/>
                                <w:sz w:val="22"/>
                                <w:szCs w:val="22"/>
                              </w:rPr>
                              <w:t>s</w:t>
                            </w:r>
                            <w:r w:rsidRPr="00D97045">
                              <w:rPr>
                                <w:rFonts w:ascii="Arial" w:hAnsi="Arial" w:cs="Arial"/>
                                <w:sz w:val="22"/>
                                <w:szCs w:val="22"/>
                              </w:rPr>
                              <w:t xml:space="preserve"> you to maintain a single login and password for </w:t>
                            </w:r>
                            <w:proofErr w:type="spellStart"/>
                            <w:r w:rsidRPr="00D97045">
                              <w:rPr>
                                <w:rFonts w:ascii="Arial" w:hAnsi="Arial" w:cs="Arial"/>
                                <w:sz w:val="22"/>
                                <w:szCs w:val="22"/>
                              </w:rPr>
                              <w:t>efiling</w:t>
                            </w:r>
                            <w:proofErr w:type="spellEnd"/>
                            <w:r w:rsidRPr="00D97045">
                              <w:rPr>
                                <w:rFonts w:ascii="Arial" w:hAnsi="Arial" w:cs="Arial"/>
                                <w:sz w:val="22"/>
                                <w:szCs w:val="22"/>
                              </w:rPr>
                              <w:t xml:space="preserve"> and PACER access.  For information about NextGen, you can visit the home page for </w:t>
                            </w:r>
                            <w:r w:rsidR="00D31A0B">
                              <w:rPr>
                                <w:rFonts w:ascii="Arial" w:hAnsi="Arial" w:cs="Arial"/>
                                <w:sz w:val="22"/>
                                <w:szCs w:val="22"/>
                              </w:rPr>
                              <w:t xml:space="preserve">the </w:t>
                            </w:r>
                            <w:r w:rsidRPr="00D97045">
                              <w:rPr>
                                <w:rFonts w:ascii="Arial" w:hAnsi="Arial" w:cs="Arial"/>
                                <w:sz w:val="22"/>
                                <w:szCs w:val="22"/>
                              </w:rPr>
                              <w:t>Oregon Bankruptcy Court (see link below).  Click the tab “Electronic Filings.”  You must have a full version of Adobe Acrobat (not just the free “reader”).  There is online training</w:t>
                            </w:r>
                            <w:r w:rsidR="00D31A0B">
                              <w:rPr>
                                <w:rFonts w:ascii="Arial" w:hAnsi="Arial" w:cs="Arial"/>
                                <w:sz w:val="22"/>
                                <w:szCs w:val="22"/>
                              </w:rPr>
                              <w:t xml:space="preserve"> available</w:t>
                            </w:r>
                            <w:r w:rsidRPr="00D97045">
                              <w:rPr>
                                <w:rFonts w:ascii="Arial" w:hAnsi="Arial" w:cs="Arial"/>
                                <w:sz w:val="22"/>
                                <w:szCs w:val="22"/>
                              </w:rPr>
                              <w:t>.</w:t>
                            </w:r>
                          </w:p>
                          <w:p w14:paraId="241AB03A" w14:textId="77777777" w:rsidR="00596118" w:rsidRPr="00D97045" w:rsidRDefault="00596118" w:rsidP="00596118">
                            <w:pPr>
                              <w:rPr>
                                <w:rFonts w:ascii="Arial" w:hAnsi="Arial" w:cs="Arial"/>
                                <w:spacing w:val="-2"/>
                                <w:sz w:val="22"/>
                                <w:szCs w:val="22"/>
                              </w:rPr>
                            </w:pPr>
                          </w:p>
                          <w:p w14:paraId="2EE7761E" w14:textId="77777777" w:rsidR="00596118" w:rsidRPr="00D97045" w:rsidRDefault="00596118" w:rsidP="00596118">
                            <w:pPr>
                              <w:tabs>
                                <w:tab w:val="left" w:pos="1440"/>
                                <w:tab w:val="right" w:leader="underscore" w:pos="9360"/>
                              </w:tabs>
                              <w:suppressAutoHyphens/>
                              <w:jc w:val="center"/>
                              <w:rPr>
                                <w:rFonts w:ascii="Arial" w:hAnsi="Arial" w:cs="Arial"/>
                                <w:b/>
                                <w:color w:val="0000FF"/>
                                <w:spacing w:val="-2"/>
                                <w:sz w:val="22"/>
                                <w:szCs w:val="22"/>
                              </w:rPr>
                            </w:pPr>
                            <w:r w:rsidRPr="00D97045">
                              <w:rPr>
                                <w:rFonts w:ascii="Arial" w:hAnsi="Arial" w:cs="Arial"/>
                                <w:b/>
                                <w:color w:val="0000FF"/>
                                <w:spacing w:val="-2"/>
                                <w:sz w:val="22"/>
                                <w:szCs w:val="22"/>
                              </w:rPr>
                              <w:t xml:space="preserve">INTERNET RESOURCES FOR BANKRUPTCY RULES, FEES, </w:t>
                            </w:r>
                            <w:smartTag w:uri="urn:schemas-microsoft-com:office:smarttags" w:element="stockticker">
                              <w:r w:rsidRPr="00D97045">
                                <w:rPr>
                                  <w:rFonts w:ascii="Arial" w:hAnsi="Arial" w:cs="Arial"/>
                                  <w:b/>
                                  <w:color w:val="0000FF"/>
                                  <w:spacing w:val="-2"/>
                                  <w:sz w:val="22"/>
                                  <w:szCs w:val="22"/>
                                </w:rPr>
                                <w:t>AND</w:t>
                              </w:r>
                            </w:smartTag>
                            <w:r w:rsidRPr="00D97045">
                              <w:rPr>
                                <w:rFonts w:ascii="Arial" w:hAnsi="Arial" w:cs="Arial"/>
                                <w:b/>
                                <w:color w:val="0000FF"/>
                                <w:spacing w:val="-2"/>
                                <w:sz w:val="22"/>
                                <w:szCs w:val="22"/>
                              </w:rPr>
                              <w:t xml:space="preserve"> FORMS:</w:t>
                            </w:r>
                            <w:r w:rsidRPr="00D97045">
                              <w:rPr>
                                <w:rFonts w:ascii="Arial" w:hAnsi="Arial" w:cs="Arial"/>
                                <w:b/>
                                <w:color w:val="0000FF"/>
                                <w:spacing w:val="-2"/>
                                <w:sz w:val="22"/>
                                <w:szCs w:val="22"/>
                              </w:rPr>
                              <w:br/>
                            </w:r>
                          </w:p>
                          <w:p w14:paraId="1ACE2853" w14:textId="77777777" w:rsidR="00D31A0B" w:rsidRDefault="00596118" w:rsidP="00596118">
                            <w:pPr>
                              <w:tabs>
                                <w:tab w:val="left" w:pos="1440"/>
                                <w:tab w:val="right" w:leader="underscore" w:pos="9360"/>
                              </w:tabs>
                              <w:suppressAutoHyphens/>
                              <w:rPr>
                                <w:rFonts w:ascii="Arial" w:hAnsi="Arial" w:cs="Arial"/>
                                <w:spacing w:val="-2"/>
                                <w:sz w:val="22"/>
                                <w:szCs w:val="22"/>
                              </w:rPr>
                            </w:pPr>
                            <w:r w:rsidRPr="00D97045">
                              <w:rPr>
                                <w:rFonts w:ascii="Arial" w:hAnsi="Arial" w:cs="Arial"/>
                                <w:spacing w:val="-2"/>
                                <w:sz w:val="22"/>
                                <w:szCs w:val="22"/>
                              </w:rPr>
                              <w:t>US Bankruptcy Court for the District of Oregon:</w:t>
                            </w:r>
                            <w:r w:rsidRPr="00D97045">
                              <w:rPr>
                                <w:rFonts w:ascii="Arial" w:hAnsi="Arial" w:cs="Arial"/>
                                <w:i/>
                                <w:spacing w:val="-2"/>
                                <w:sz w:val="22"/>
                                <w:szCs w:val="22"/>
                              </w:rPr>
                              <w:br/>
                            </w:r>
                            <w:r w:rsidR="00D31A0B">
                              <w:rPr>
                                <w:rFonts w:ascii="Arial" w:hAnsi="Arial" w:cs="Arial"/>
                                <w:spacing w:val="-2"/>
                                <w:sz w:val="22"/>
                                <w:szCs w:val="22"/>
                              </w:rPr>
                              <w:t xml:space="preserve">1. </w:t>
                            </w:r>
                            <w:r w:rsidRPr="00D97045">
                              <w:rPr>
                                <w:rFonts w:ascii="Arial" w:hAnsi="Arial" w:cs="Arial"/>
                                <w:spacing w:val="-2"/>
                                <w:sz w:val="22"/>
                                <w:szCs w:val="22"/>
                              </w:rPr>
                              <w:t xml:space="preserve">Home page:  </w:t>
                            </w:r>
                            <w:hyperlink r:id="rId7" w:history="1">
                              <w:r w:rsidRPr="00D97045">
                                <w:rPr>
                                  <w:rStyle w:val="Hyperlink"/>
                                  <w:rFonts w:ascii="Arial" w:hAnsi="Arial" w:cs="Arial"/>
                                  <w:sz w:val="22"/>
                                  <w:szCs w:val="22"/>
                                </w:rPr>
                                <w:t>www.orb.uscourts.gov/</w:t>
                              </w:r>
                            </w:hyperlink>
                          </w:p>
                          <w:p w14:paraId="51624D77" w14:textId="5B9D2005" w:rsidR="00D31A0B" w:rsidRDefault="00D31A0B" w:rsidP="00D31A0B">
                            <w:pPr>
                              <w:tabs>
                                <w:tab w:val="left" w:pos="1440"/>
                                <w:tab w:val="right" w:leader="underscore" w:pos="9360"/>
                              </w:tabs>
                              <w:suppressAutoHyphens/>
                              <w:rPr>
                                <w:rFonts w:ascii="Arial" w:hAnsi="Arial" w:cs="Arial"/>
                                <w:spacing w:val="-2"/>
                                <w:sz w:val="22"/>
                                <w:szCs w:val="22"/>
                              </w:rPr>
                            </w:pPr>
                            <w:r>
                              <w:rPr>
                                <w:rFonts w:ascii="Arial" w:hAnsi="Arial" w:cs="Arial"/>
                                <w:spacing w:val="-2"/>
                                <w:sz w:val="22"/>
                                <w:szCs w:val="22"/>
                              </w:rPr>
                              <w:t xml:space="preserve">2. </w:t>
                            </w:r>
                            <w:r w:rsidR="00596118" w:rsidRPr="00D97045">
                              <w:rPr>
                                <w:rFonts w:ascii="Arial" w:hAnsi="Arial" w:cs="Arial"/>
                                <w:spacing w:val="-2"/>
                                <w:sz w:val="22"/>
                                <w:szCs w:val="22"/>
                              </w:rPr>
                              <w:t xml:space="preserve">Rules/Orders/Forms: </w:t>
                            </w:r>
                            <w:hyperlink r:id="rId8" w:history="1">
                              <w:r w:rsidR="00686E09" w:rsidRPr="00D97045">
                                <w:rPr>
                                  <w:rStyle w:val="Hyperlink"/>
                                  <w:rFonts w:ascii="Arial" w:hAnsi="Arial" w:cs="Arial"/>
                                  <w:spacing w:val="-2"/>
                                  <w:sz w:val="22"/>
                                  <w:szCs w:val="22"/>
                                </w:rPr>
                                <w:t>http://www.orb.uscourts.gov/rules</w:t>
                              </w:r>
                            </w:hyperlink>
                            <w:r w:rsidR="00A34EC7" w:rsidRPr="00D97045">
                              <w:rPr>
                                <w:rFonts w:ascii="Arial" w:hAnsi="Arial" w:cs="Arial"/>
                                <w:spacing w:val="-2"/>
                                <w:sz w:val="22"/>
                                <w:szCs w:val="22"/>
                              </w:rPr>
                              <w:t xml:space="preserve">. </w:t>
                            </w:r>
                            <w:r w:rsidR="00596118" w:rsidRPr="00D97045">
                              <w:rPr>
                                <w:rFonts w:ascii="Arial" w:hAnsi="Arial" w:cs="Arial"/>
                                <w:spacing w:val="-2"/>
                                <w:sz w:val="22"/>
                                <w:szCs w:val="22"/>
                              </w:rPr>
                              <w:t>Click on Local Bankruptcy Forms (LBF)</w:t>
                            </w:r>
                            <w:r w:rsidR="00A34EC7" w:rsidRPr="00D97045">
                              <w:rPr>
                                <w:rFonts w:ascii="Arial" w:hAnsi="Arial" w:cs="Arial"/>
                                <w:spacing w:val="-2"/>
                                <w:sz w:val="22"/>
                                <w:szCs w:val="22"/>
                              </w:rPr>
                              <w:t xml:space="preserve">. </w:t>
                            </w:r>
                            <w:r w:rsidR="00596118" w:rsidRPr="00D97045">
                              <w:rPr>
                                <w:rFonts w:ascii="Arial" w:hAnsi="Arial" w:cs="Arial"/>
                                <w:spacing w:val="-2"/>
                                <w:sz w:val="22"/>
                                <w:szCs w:val="22"/>
                              </w:rPr>
                              <w:t xml:space="preserve">The bankruptcy court updates </w:t>
                            </w:r>
                            <w:proofErr w:type="gramStart"/>
                            <w:r w:rsidR="00596118" w:rsidRPr="00D97045">
                              <w:rPr>
                                <w:rFonts w:ascii="Arial" w:hAnsi="Arial" w:cs="Arial"/>
                                <w:spacing w:val="-2"/>
                                <w:sz w:val="22"/>
                                <w:szCs w:val="22"/>
                              </w:rPr>
                              <w:t>forms</w:t>
                            </w:r>
                            <w:proofErr w:type="gramEnd"/>
                            <w:r w:rsidR="00596118" w:rsidRPr="00D97045">
                              <w:rPr>
                                <w:rFonts w:ascii="Arial" w:hAnsi="Arial" w:cs="Arial"/>
                                <w:spacing w:val="-2"/>
                                <w:sz w:val="22"/>
                                <w:szCs w:val="22"/>
                              </w:rPr>
                              <w:t xml:space="preserve"> throughout the year.</w:t>
                            </w:r>
                            <w:r w:rsidR="00F16DCB" w:rsidRPr="00D97045">
                              <w:rPr>
                                <w:rFonts w:ascii="Arial" w:hAnsi="Arial" w:cs="Arial"/>
                                <w:spacing w:val="-2"/>
                                <w:sz w:val="22"/>
                                <w:szCs w:val="22"/>
                              </w:rPr>
                              <w:t xml:space="preserve">  Changes to local rule become effective on December 1</w:t>
                            </w:r>
                            <w:r w:rsidR="00680B1B" w:rsidRPr="00680B1B">
                              <w:rPr>
                                <w:rFonts w:ascii="Arial" w:hAnsi="Arial" w:cs="Arial"/>
                                <w:spacing w:val="-2"/>
                                <w:sz w:val="22"/>
                                <w:szCs w:val="22"/>
                                <w:vertAlign w:val="superscript"/>
                              </w:rPr>
                              <w:t>st</w:t>
                            </w:r>
                            <w:r w:rsidR="00F16DCB" w:rsidRPr="00D97045">
                              <w:rPr>
                                <w:rFonts w:ascii="Arial" w:hAnsi="Arial" w:cs="Arial"/>
                                <w:spacing w:val="-2"/>
                                <w:sz w:val="22"/>
                                <w:szCs w:val="22"/>
                              </w:rPr>
                              <w:t>.</w:t>
                            </w:r>
                          </w:p>
                          <w:p w14:paraId="1C66DBE0" w14:textId="761E4312" w:rsidR="00121CFA" w:rsidRDefault="00D31A0B" w:rsidP="00121CFA">
                            <w:pPr>
                              <w:tabs>
                                <w:tab w:val="left" w:pos="1440"/>
                                <w:tab w:val="right" w:leader="underscore" w:pos="9360"/>
                              </w:tabs>
                              <w:suppressAutoHyphens/>
                              <w:rPr>
                                <w:rFonts w:ascii="Arial" w:hAnsi="Arial" w:cs="Arial"/>
                                <w:spacing w:val="-2"/>
                                <w:sz w:val="22"/>
                                <w:szCs w:val="22"/>
                              </w:rPr>
                            </w:pPr>
                            <w:r w:rsidRPr="00D31A0B">
                              <w:rPr>
                                <w:rFonts w:ascii="Arial" w:hAnsi="Arial" w:cs="Arial"/>
                                <w:spacing w:val="-2"/>
                                <w:sz w:val="22"/>
                                <w:szCs w:val="22"/>
                              </w:rPr>
                              <w:t xml:space="preserve">3. </w:t>
                            </w:r>
                            <w:r w:rsidR="00596118" w:rsidRPr="00D31A0B">
                              <w:rPr>
                                <w:rFonts w:ascii="Arial" w:hAnsi="Arial" w:cs="Arial"/>
                                <w:spacing w:val="-2"/>
                                <w:sz w:val="22"/>
                                <w:szCs w:val="22"/>
                              </w:rPr>
                              <w:t xml:space="preserve">Also see the federal judiciary website, </w:t>
                            </w:r>
                            <w:hyperlink r:id="rId9" w:history="1">
                              <w:r w:rsidR="00596118" w:rsidRPr="00D31A0B">
                                <w:rPr>
                                  <w:rStyle w:val="Hyperlink"/>
                                  <w:rFonts w:ascii="Arial" w:hAnsi="Arial" w:cs="Arial"/>
                                  <w:sz w:val="22"/>
                                  <w:szCs w:val="22"/>
                                </w:rPr>
                                <w:t>www.us</w:t>
                              </w:r>
                              <w:bookmarkStart w:id="0" w:name="_Hlt59443591"/>
                              <w:r w:rsidR="00596118" w:rsidRPr="00D31A0B">
                                <w:rPr>
                                  <w:rStyle w:val="Hyperlink"/>
                                  <w:rFonts w:ascii="Arial" w:hAnsi="Arial" w:cs="Arial"/>
                                  <w:sz w:val="22"/>
                                  <w:szCs w:val="22"/>
                                </w:rPr>
                                <w:t>c</w:t>
                              </w:r>
                              <w:bookmarkEnd w:id="0"/>
                              <w:r w:rsidR="00596118" w:rsidRPr="00D31A0B">
                                <w:rPr>
                                  <w:rStyle w:val="Hyperlink"/>
                                  <w:rFonts w:ascii="Arial" w:hAnsi="Arial" w:cs="Arial"/>
                                  <w:sz w:val="22"/>
                                  <w:szCs w:val="22"/>
                                </w:rPr>
                                <w:t xml:space="preserve">ourts.gov/forms/bankruptcy-forms </w:t>
                              </w:r>
                            </w:hyperlink>
                            <w:r w:rsidR="00766C8D" w:rsidRPr="00D31A0B">
                              <w:rPr>
                                <w:rFonts w:ascii="Arial" w:hAnsi="Arial" w:cs="Arial"/>
                                <w:spacing w:val="-2"/>
                                <w:sz w:val="22"/>
                                <w:szCs w:val="22"/>
                              </w:rPr>
                              <w:t>official</w:t>
                            </w:r>
                            <w:r w:rsidR="00596118" w:rsidRPr="00D31A0B">
                              <w:rPr>
                                <w:rFonts w:ascii="Arial" w:hAnsi="Arial" w:cs="Arial"/>
                                <w:spacing w:val="-2"/>
                                <w:sz w:val="22"/>
                                <w:szCs w:val="22"/>
                              </w:rPr>
                              <w:t xml:space="preserve"> form.</w:t>
                            </w:r>
                          </w:p>
                          <w:p w14:paraId="7DC6BE5C" w14:textId="2BBAF8E4" w:rsidR="00121CFA" w:rsidRDefault="00121CFA" w:rsidP="00121CFA">
                            <w:pPr>
                              <w:tabs>
                                <w:tab w:val="left" w:pos="1440"/>
                                <w:tab w:val="right" w:leader="underscore" w:pos="9360"/>
                              </w:tabs>
                              <w:suppressAutoHyphens/>
                              <w:rPr>
                                <w:rFonts w:ascii="Arial" w:hAnsi="Arial" w:cs="Arial"/>
                                <w:spacing w:val="-2"/>
                                <w:sz w:val="22"/>
                                <w:szCs w:val="22"/>
                              </w:rPr>
                            </w:pPr>
                            <w:r>
                              <w:rPr>
                                <w:rFonts w:ascii="Arial" w:hAnsi="Arial" w:cs="Arial"/>
                                <w:spacing w:val="-2"/>
                                <w:sz w:val="22"/>
                                <w:szCs w:val="22"/>
                              </w:rPr>
                              <w:t xml:space="preserve">4. For opinions for the US Bankruptcy Court of the District of Oregon, see </w:t>
                            </w:r>
                            <w:hyperlink r:id="rId10" w:history="1">
                              <w:r w:rsidRPr="00982F4F">
                                <w:rPr>
                                  <w:rStyle w:val="Hyperlink"/>
                                  <w:rFonts w:ascii="Arial" w:hAnsi="Arial" w:cs="Arial"/>
                                  <w:spacing w:val="-2"/>
                                  <w:sz w:val="22"/>
                                  <w:szCs w:val="22"/>
                                </w:rPr>
                                <w:t>https://www.orb.uscourts.gov/judges/opinions</w:t>
                              </w:r>
                            </w:hyperlink>
                            <w:r>
                              <w:rPr>
                                <w:rFonts w:ascii="Arial" w:hAnsi="Arial" w:cs="Arial"/>
                                <w:spacing w:val="-2"/>
                                <w:sz w:val="22"/>
                                <w:szCs w:val="22"/>
                              </w:rPr>
                              <w:t>.</w:t>
                            </w:r>
                          </w:p>
                          <w:p w14:paraId="0AC14F51" w14:textId="77777777" w:rsidR="00121CFA" w:rsidRPr="00D97045" w:rsidRDefault="00121CFA" w:rsidP="00121CFA">
                            <w:pPr>
                              <w:tabs>
                                <w:tab w:val="left" w:pos="1440"/>
                                <w:tab w:val="right" w:leader="underscore" w:pos="9360"/>
                              </w:tabs>
                              <w:suppressAutoHyphen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D0D9" id="Text Box 3" o:spid="_x0000_s1027" type="#_x0000_t202" style="position:absolute;margin-left:414pt;margin-top:6.7pt;width:465.2pt;height:2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" o:allowincell="f" strokeweight="3pt">
                <v:stroke linestyle="thinThin"/>
                <v:textbox>
                  <w:txbxContent>
                    <w:p w14:paraId="6044F691" w14:textId="77777777" w:rsidR="00596118" w:rsidRPr="00D97045" w:rsidRDefault="00596118" w:rsidP="00596118">
                      <w:pPr>
                        <w:jc w:val="center"/>
                        <w:rPr>
                          <w:rFonts w:ascii="Arial" w:hAnsi="Arial" w:cs="Arial"/>
                          <w:b/>
                          <w:color w:val="FF0000"/>
                          <w:spacing w:val="-2"/>
                          <w:sz w:val="22"/>
                          <w:szCs w:val="22"/>
                        </w:rPr>
                      </w:pPr>
                      <w:r w:rsidRPr="00D97045">
                        <w:rPr>
                          <w:rFonts w:ascii="Arial" w:hAnsi="Arial" w:cs="Arial"/>
                          <w:b/>
                          <w:color w:val="FF0000"/>
                          <w:spacing w:val="-2"/>
                          <w:sz w:val="22"/>
                          <w:szCs w:val="22"/>
                        </w:rPr>
                        <w:t>ELECTRONIC CASE FILING:</w:t>
                      </w:r>
                      <w:r w:rsidRPr="00D97045">
                        <w:rPr>
                          <w:rFonts w:ascii="Arial" w:hAnsi="Arial" w:cs="Arial"/>
                          <w:b/>
                          <w:color w:val="FF0000"/>
                          <w:spacing w:val="-2"/>
                          <w:sz w:val="22"/>
                          <w:szCs w:val="22"/>
                        </w:rPr>
                        <w:br/>
                      </w:r>
                    </w:p>
                    <w:p w14:paraId="50B3FDC1" w14:textId="12E66A1F" w:rsidR="00596118" w:rsidRPr="00D97045" w:rsidRDefault="001C1B93" w:rsidP="00596118">
                      <w:pPr>
                        <w:rPr>
                          <w:rFonts w:ascii="Arial" w:hAnsi="Arial" w:cs="Arial"/>
                          <w:sz w:val="22"/>
                          <w:szCs w:val="22"/>
                        </w:rPr>
                      </w:pPr>
                      <w:r w:rsidRPr="00D97045">
                        <w:rPr>
                          <w:rFonts w:ascii="Arial" w:hAnsi="Arial" w:cs="Arial"/>
                          <w:sz w:val="22"/>
                          <w:szCs w:val="22"/>
                        </w:rPr>
                        <w:t>The United States District Court for the District of Oregon use</w:t>
                      </w:r>
                      <w:r w:rsidR="00D31A0B">
                        <w:rPr>
                          <w:rFonts w:ascii="Arial" w:hAnsi="Arial" w:cs="Arial"/>
                          <w:sz w:val="22"/>
                          <w:szCs w:val="22"/>
                        </w:rPr>
                        <w:t>s</w:t>
                      </w:r>
                      <w:r w:rsidRPr="00D97045">
                        <w:rPr>
                          <w:rFonts w:ascii="Arial" w:hAnsi="Arial" w:cs="Arial"/>
                          <w:sz w:val="22"/>
                          <w:szCs w:val="22"/>
                        </w:rPr>
                        <w:t xml:space="preserve"> NextGen CM/ECF.  NextGen allow</w:t>
                      </w:r>
                      <w:r w:rsidR="00D97045" w:rsidRPr="00D97045">
                        <w:rPr>
                          <w:rFonts w:ascii="Arial" w:hAnsi="Arial" w:cs="Arial"/>
                          <w:sz w:val="22"/>
                          <w:szCs w:val="22"/>
                        </w:rPr>
                        <w:t>s</w:t>
                      </w:r>
                      <w:r w:rsidRPr="00D97045">
                        <w:rPr>
                          <w:rFonts w:ascii="Arial" w:hAnsi="Arial" w:cs="Arial"/>
                          <w:sz w:val="22"/>
                          <w:szCs w:val="22"/>
                        </w:rPr>
                        <w:t xml:space="preserve"> you to maintain a single login and password for </w:t>
                      </w:r>
                      <w:proofErr w:type="spellStart"/>
                      <w:r w:rsidRPr="00D97045">
                        <w:rPr>
                          <w:rFonts w:ascii="Arial" w:hAnsi="Arial" w:cs="Arial"/>
                          <w:sz w:val="22"/>
                          <w:szCs w:val="22"/>
                        </w:rPr>
                        <w:t>efiling</w:t>
                      </w:r>
                      <w:proofErr w:type="spellEnd"/>
                      <w:r w:rsidRPr="00D97045">
                        <w:rPr>
                          <w:rFonts w:ascii="Arial" w:hAnsi="Arial" w:cs="Arial"/>
                          <w:sz w:val="22"/>
                          <w:szCs w:val="22"/>
                        </w:rPr>
                        <w:t xml:space="preserve"> and PACER access.  For information about NextGen, you can visit the home page for </w:t>
                      </w:r>
                      <w:r w:rsidR="00D31A0B">
                        <w:rPr>
                          <w:rFonts w:ascii="Arial" w:hAnsi="Arial" w:cs="Arial"/>
                          <w:sz w:val="22"/>
                          <w:szCs w:val="22"/>
                        </w:rPr>
                        <w:t xml:space="preserve">the </w:t>
                      </w:r>
                      <w:r w:rsidRPr="00D97045">
                        <w:rPr>
                          <w:rFonts w:ascii="Arial" w:hAnsi="Arial" w:cs="Arial"/>
                          <w:sz w:val="22"/>
                          <w:szCs w:val="22"/>
                        </w:rPr>
                        <w:t>Oregon Bankruptcy Court (see link below).  Click the tab “Electronic Filings.”  You must have a full version of Adobe Acrobat (not just the free “reader”).  There is online training</w:t>
                      </w:r>
                      <w:r w:rsidR="00D31A0B">
                        <w:rPr>
                          <w:rFonts w:ascii="Arial" w:hAnsi="Arial" w:cs="Arial"/>
                          <w:sz w:val="22"/>
                          <w:szCs w:val="22"/>
                        </w:rPr>
                        <w:t xml:space="preserve"> available</w:t>
                      </w:r>
                      <w:r w:rsidRPr="00D97045">
                        <w:rPr>
                          <w:rFonts w:ascii="Arial" w:hAnsi="Arial" w:cs="Arial"/>
                          <w:sz w:val="22"/>
                          <w:szCs w:val="22"/>
                        </w:rPr>
                        <w:t>.</w:t>
                      </w:r>
                    </w:p>
                    <w:p w14:paraId="241AB03A" w14:textId="77777777" w:rsidR="00596118" w:rsidRPr="00D97045" w:rsidRDefault="00596118" w:rsidP="00596118">
                      <w:pPr>
                        <w:rPr>
                          <w:rFonts w:ascii="Arial" w:hAnsi="Arial" w:cs="Arial"/>
                          <w:spacing w:val="-2"/>
                          <w:sz w:val="22"/>
                          <w:szCs w:val="22"/>
                        </w:rPr>
                      </w:pPr>
                    </w:p>
                    <w:p w14:paraId="2EE7761E" w14:textId="77777777" w:rsidR="00596118" w:rsidRPr="00D97045" w:rsidRDefault="00596118" w:rsidP="00596118">
                      <w:pPr>
                        <w:tabs>
                          <w:tab w:val="left" w:pos="1440"/>
                          <w:tab w:val="right" w:leader="underscore" w:pos="9360"/>
                        </w:tabs>
                        <w:suppressAutoHyphens/>
                        <w:jc w:val="center"/>
                        <w:rPr>
                          <w:rFonts w:ascii="Arial" w:hAnsi="Arial" w:cs="Arial"/>
                          <w:b/>
                          <w:color w:val="0000FF"/>
                          <w:spacing w:val="-2"/>
                          <w:sz w:val="22"/>
                          <w:szCs w:val="22"/>
                        </w:rPr>
                      </w:pPr>
                      <w:r w:rsidRPr="00D97045">
                        <w:rPr>
                          <w:rFonts w:ascii="Arial" w:hAnsi="Arial" w:cs="Arial"/>
                          <w:b/>
                          <w:color w:val="0000FF"/>
                          <w:spacing w:val="-2"/>
                          <w:sz w:val="22"/>
                          <w:szCs w:val="22"/>
                        </w:rPr>
                        <w:t xml:space="preserve">INTERNET RESOURCES FOR BANKRUPTCY RULES, FEES, </w:t>
                      </w:r>
                      <w:smartTag w:uri="urn:schemas-microsoft-com:office:smarttags" w:element="stockticker">
                        <w:r w:rsidRPr="00D97045">
                          <w:rPr>
                            <w:rFonts w:ascii="Arial" w:hAnsi="Arial" w:cs="Arial"/>
                            <w:b/>
                            <w:color w:val="0000FF"/>
                            <w:spacing w:val="-2"/>
                            <w:sz w:val="22"/>
                            <w:szCs w:val="22"/>
                          </w:rPr>
                          <w:t>AND</w:t>
                        </w:r>
                      </w:smartTag>
                      <w:r w:rsidRPr="00D97045">
                        <w:rPr>
                          <w:rFonts w:ascii="Arial" w:hAnsi="Arial" w:cs="Arial"/>
                          <w:b/>
                          <w:color w:val="0000FF"/>
                          <w:spacing w:val="-2"/>
                          <w:sz w:val="22"/>
                          <w:szCs w:val="22"/>
                        </w:rPr>
                        <w:t xml:space="preserve"> FORMS:</w:t>
                      </w:r>
                      <w:r w:rsidRPr="00D97045">
                        <w:rPr>
                          <w:rFonts w:ascii="Arial" w:hAnsi="Arial" w:cs="Arial"/>
                          <w:b/>
                          <w:color w:val="0000FF"/>
                          <w:spacing w:val="-2"/>
                          <w:sz w:val="22"/>
                          <w:szCs w:val="22"/>
                        </w:rPr>
                        <w:br/>
                      </w:r>
                    </w:p>
                    <w:p w14:paraId="1ACE2853" w14:textId="77777777" w:rsidR="00D31A0B" w:rsidRDefault="00596118" w:rsidP="00596118">
                      <w:pPr>
                        <w:tabs>
                          <w:tab w:val="left" w:pos="1440"/>
                          <w:tab w:val="right" w:leader="underscore" w:pos="9360"/>
                        </w:tabs>
                        <w:suppressAutoHyphens/>
                        <w:rPr>
                          <w:rFonts w:ascii="Arial" w:hAnsi="Arial" w:cs="Arial"/>
                          <w:spacing w:val="-2"/>
                          <w:sz w:val="22"/>
                          <w:szCs w:val="22"/>
                        </w:rPr>
                      </w:pPr>
                      <w:r w:rsidRPr="00D97045">
                        <w:rPr>
                          <w:rFonts w:ascii="Arial" w:hAnsi="Arial" w:cs="Arial"/>
                          <w:spacing w:val="-2"/>
                          <w:sz w:val="22"/>
                          <w:szCs w:val="22"/>
                        </w:rPr>
                        <w:t>US Bankruptcy Court for the District of Oregon:</w:t>
                      </w:r>
                      <w:r w:rsidRPr="00D97045">
                        <w:rPr>
                          <w:rFonts w:ascii="Arial" w:hAnsi="Arial" w:cs="Arial"/>
                          <w:i/>
                          <w:spacing w:val="-2"/>
                          <w:sz w:val="22"/>
                          <w:szCs w:val="22"/>
                        </w:rPr>
                        <w:br/>
                      </w:r>
                      <w:r w:rsidR="00D31A0B">
                        <w:rPr>
                          <w:rFonts w:ascii="Arial" w:hAnsi="Arial" w:cs="Arial"/>
                          <w:spacing w:val="-2"/>
                          <w:sz w:val="22"/>
                          <w:szCs w:val="22"/>
                        </w:rPr>
                        <w:t xml:space="preserve">1. </w:t>
                      </w:r>
                      <w:r w:rsidRPr="00D97045">
                        <w:rPr>
                          <w:rFonts w:ascii="Arial" w:hAnsi="Arial" w:cs="Arial"/>
                          <w:spacing w:val="-2"/>
                          <w:sz w:val="22"/>
                          <w:szCs w:val="22"/>
                        </w:rPr>
                        <w:t xml:space="preserve">Home page:  </w:t>
                      </w:r>
                      <w:hyperlink r:id="rId11" w:history="1">
                        <w:r w:rsidRPr="00D97045">
                          <w:rPr>
                            <w:rStyle w:val="Hyperlink"/>
                            <w:rFonts w:ascii="Arial" w:hAnsi="Arial" w:cs="Arial"/>
                            <w:sz w:val="22"/>
                            <w:szCs w:val="22"/>
                          </w:rPr>
                          <w:t>www.orb.uscourts.gov/</w:t>
                        </w:r>
                      </w:hyperlink>
                    </w:p>
                    <w:p w14:paraId="51624D77" w14:textId="5B9D2005" w:rsidR="00D31A0B" w:rsidRDefault="00D31A0B" w:rsidP="00D31A0B">
                      <w:pPr>
                        <w:tabs>
                          <w:tab w:val="left" w:pos="1440"/>
                          <w:tab w:val="right" w:leader="underscore" w:pos="9360"/>
                        </w:tabs>
                        <w:suppressAutoHyphens/>
                        <w:rPr>
                          <w:rFonts w:ascii="Arial" w:hAnsi="Arial" w:cs="Arial"/>
                          <w:spacing w:val="-2"/>
                          <w:sz w:val="22"/>
                          <w:szCs w:val="22"/>
                        </w:rPr>
                      </w:pPr>
                      <w:r>
                        <w:rPr>
                          <w:rFonts w:ascii="Arial" w:hAnsi="Arial" w:cs="Arial"/>
                          <w:spacing w:val="-2"/>
                          <w:sz w:val="22"/>
                          <w:szCs w:val="22"/>
                        </w:rPr>
                        <w:t xml:space="preserve">2. </w:t>
                      </w:r>
                      <w:r w:rsidR="00596118" w:rsidRPr="00D97045">
                        <w:rPr>
                          <w:rFonts w:ascii="Arial" w:hAnsi="Arial" w:cs="Arial"/>
                          <w:spacing w:val="-2"/>
                          <w:sz w:val="22"/>
                          <w:szCs w:val="22"/>
                        </w:rPr>
                        <w:t xml:space="preserve">Rules/Orders/Forms: </w:t>
                      </w:r>
                      <w:hyperlink r:id="rId12" w:history="1">
                        <w:r w:rsidR="00686E09" w:rsidRPr="00D97045">
                          <w:rPr>
                            <w:rStyle w:val="Hyperlink"/>
                            <w:rFonts w:ascii="Arial" w:hAnsi="Arial" w:cs="Arial"/>
                            <w:spacing w:val="-2"/>
                            <w:sz w:val="22"/>
                            <w:szCs w:val="22"/>
                          </w:rPr>
                          <w:t>http://www.orb.uscourts.gov/rules</w:t>
                        </w:r>
                      </w:hyperlink>
                      <w:r w:rsidR="00A34EC7" w:rsidRPr="00D97045">
                        <w:rPr>
                          <w:rFonts w:ascii="Arial" w:hAnsi="Arial" w:cs="Arial"/>
                          <w:spacing w:val="-2"/>
                          <w:sz w:val="22"/>
                          <w:szCs w:val="22"/>
                        </w:rPr>
                        <w:t xml:space="preserve">. </w:t>
                      </w:r>
                      <w:r w:rsidR="00596118" w:rsidRPr="00D97045">
                        <w:rPr>
                          <w:rFonts w:ascii="Arial" w:hAnsi="Arial" w:cs="Arial"/>
                          <w:spacing w:val="-2"/>
                          <w:sz w:val="22"/>
                          <w:szCs w:val="22"/>
                        </w:rPr>
                        <w:t>Click on Local Bankruptcy Forms (LBF)</w:t>
                      </w:r>
                      <w:r w:rsidR="00A34EC7" w:rsidRPr="00D97045">
                        <w:rPr>
                          <w:rFonts w:ascii="Arial" w:hAnsi="Arial" w:cs="Arial"/>
                          <w:spacing w:val="-2"/>
                          <w:sz w:val="22"/>
                          <w:szCs w:val="22"/>
                        </w:rPr>
                        <w:t xml:space="preserve">. </w:t>
                      </w:r>
                      <w:r w:rsidR="00596118" w:rsidRPr="00D97045">
                        <w:rPr>
                          <w:rFonts w:ascii="Arial" w:hAnsi="Arial" w:cs="Arial"/>
                          <w:spacing w:val="-2"/>
                          <w:sz w:val="22"/>
                          <w:szCs w:val="22"/>
                        </w:rPr>
                        <w:t xml:space="preserve">The bankruptcy court updates </w:t>
                      </w:r>
                      <w:proofErr w:type="gramStart"/>
                      <w:r w:rsidR="00596118" w:rsidRPr="00D97045">
                        <w:rPr>
                          <w:rFonts w:ascii="Arial" w:hAnsi="Arial" w:cs="Arial"/>
                          <w:spacing w:val="-2"/>
                          <w:sz w:val="22"/>
                          <w:szCs w:val="22"/>
                        </w:rPr>
                        <w:t>forms</w:t>
                      </w:r>
                      <w:proofErr w:type="gramEnd"/>
                      <w:r w:rsidR="00596118" w:rsidRPr="00D97045">
                        <w:rPr>
                          <w:rFonts w:ascii="Arial" w:hAnsi="Arial" w:cs="Arial"/>
                          <w:spacing w:val="-2"/>
                          <w:sz w:val="22"/>
                          <w:szCs w:val="22"/>
                        </w:rPr>
                        <w:t xml:space="preserve"> throughout the year.</w:t>
                      </w:r>
                      <w:r w:rsidR="00F16DCB" w:rsidRPr="00D97045">
                        <w:rPr>
                          <w:rFonts w:ascii="Arial" w:hAnsi="Arial" w:cs="Arial"/>
                          <w:spacing w:val="-2"/>
                          <w:sz w:val="22"/>
                          <w:szCs w:val="22"/>
                        </w:rPr>
                        <w:t xml:space="preserve">  Changes to local rule become effective on December 1</w:t>
                      </w:r>
                      <w:r w:rsidR="00680B1B" w:rsidRPr="00680B1B">
                        <w:rPr>
                          <w:rFonts w:ascii="Arial" w:hAnsi="Arial" w:cs="Arial"/>
                          <w:spacing w:val="-2"/>
                          <w:sz w:val="22"/>
                          <w:szCs w:val="22"/>
                          <w:vertAlign w:val="superscript"/>
                        </w:rPr>
                        <w:t>st</w:t>
                      </w:r>
                      <w:r w:rsidR="00F16DCB" w:rsidRPr="00D97045">
                        <w:rPr>
                          <w:rFonts w:ascii="Arial" w:hAnsi="Arial" w:cs="Arial"/>
                          <w:spacing w:val="-2"/>
                          <w:sz w:val="22"/>
                          <w:szCs w:val="22"/>
                        </w:rPr>
                        <w:t>.</w:t>
                      </w:r>
                    </w:p>
                    <w:p w14:paraId="1C66DBE0" w14:textId="761E4312" w:rsidR="00121CFA" w:rsidRDefault="00D31A0B" w:rsidP="00121CFA">
                      <w:pPr>
                        <w:tabs>
                          <w:tab w:val="left" w:pos="1440"/>
                          <w:tab w:val="right" w:leader="underscore" w:pos="9360"/>
                        </w:tabs>
                        <w:suppressAutoHyphens/>
                        <w:rPr>
                          <w:rFonts w:ascii="Arial" w:hAnsi="Arial" w:cs="Arial"/>
                          <w:spacing w:val="-2"/>
                          <w:sz w:val="22"/>
                          <w:szCs w:val="22"/>
                        </w:rPr>
                      </w:pPr>
                      <w:r w:rsidRPr="00D31A0B">
                        <w:rPr>
                          <w:rFonts w:ascii="Arial" w:hAnsi="Arial" w:cs="Arial"/>
                          <w:spacing w:val="-2"/>
                          <w:sz w:val="22"/>
                          <w:szCs w:val="22"/>
                        </w:rPr>
                        <w:t xml:space="preserve">3. </w:t>
                      </w:r>
                      <w:r w:rsidR="00596118" w:rsidRPr="00D31A0B">
                        <w:rPr>
                          <w:rFonts w:ascii="Arial" w:hAnsi="Arial" w:cs="Arial"/>
                          <w:spacing w:val="-2"/>
                          <w:sz w:val="22"/>
                          <w:szCs w:val="22"/>
                        </w:rPr>
                        <w:t xml:space="preserve">Also see the federal judiciary website, </w:t>
                      </w:r>
                      <w:hyperlink r:id="rId13" w:history="1">
                        <w:r w:rsidR="00596118" w:rsidRPr="00D31A0B">
                          <w:rPr>
                            <w:rStyle w:val="Hyperlink"/>
                            <w:rFonts w:ascii="Arial" w:hAnsi="Arial" w:cs="Arial"/>
                            <w:sz w:val="22"/>
                            <w:szCs w:val="22"/>
                          </w:rPr>
                          <w:t>www.us</w:t>
                        </w:r>
                        <w:bookmarkStart w:id="1" w:name="_Hlt59443591"/>
                        <w:r w:rsidR="00596118" w:rsidRPr="00D31A0B">
                          <w:rPr>
                            <w:rStyle w:val="Hyperlink"/>
                            <w:rFonts w:ascii="Arial" w:hAnsi="Arial" w:cs="Arial"/>
                            <w:sz w:val="22"/>
                            <w:szCs w:val="22"/>
                          </w:rPr>
                          <w:t>c</w:t>
                        </w:r>
                        <w:bookmarkEnd w:id="1"/>
                        <w:r w:rsidR="00596118" w:rsidRPr="00D31A0B">
                          <w:rPr>
                            <w:rStyle w:val="Hyperlink"/>
                            <w:rFonts w:ascii="Arial" w:hAnsi="Arial" w:cs="Arial"/>
                            <w:sz w:val="22"/>
                            <w:szCs w:val="22"/>
                          </w:rPr>
                          <w:t xml:space="preserve">ourts.gov/forms/bankruptcy-forms </w:t>
                        </w:r>
                      </w:hyperlink>
                      <w:r w:rsidR="00766C8D" w:rsidRPr="00D31A0B">
                        <w:rPr>
                          <w:rFonts w:ascii="Arial" w:hAnsi="Arial" w:cs="Arial"/>
                          <w:spacing w:val="-2"/>
                          <w:sz w:val="22"/>
                          <w:szCs w:val="22"/>
                        </w:rPr>
                        <w:t>official</w:t>
                      </w:r>
                      <w:r w:rsidR="00596118" w:rsidRPr="00D31A0B">
                        <w:rPr>
                          <w:rFonts w:ascii="Arial" w:hAnsi="Arial" w:cs="Arial"/>
                          <w:spacing w:val="-2"/>
                          <w:sz w:val="22"/>
                          <w:szCs w:val="22"/>
                        </w:rPr>
                        <w:t xml:space="preserve"> form.</w:t>
                      </w:r>
                    </w:p>
                    <w:p w14:paraId="7DC6BE5C" w14:textId="2BBAF8E4" w:rsidR="00121CFA" w:rsidRDefault="00121CFA" w:rsidP="00121CFA">
                      <w:pPr>
                        <w:tabs>
                          <w:tab w:val="left" w:pos="1440"/>
                          <w:tab w:val="right" w:leader="underscore" w:pos="9360"/>
                        </w:tabs>
                        <w:suppressAutoHyphens/>
                        <w:rPr>
                          <w:rFonts w:ascii="Arial" w:hAnsi="Arial" w:cs="Arial"/>
                          <w:spacing w:val="-2"/>
                          <w:sz w:val="22"/>
                          <w:szCs w:val="22"/>
                        </w:rPr>
                      </w:pPr>
                      <w:r>
                        <w:rPr>
                          <w:rFonts w:ascii="Arial" w:hAnsi="Arial" w:cs="Arial"/>
                          <w:spacing w:val="-2"/>
                          <w:sz w:val="22"/>
                          <w:szCs w:val="22"/>
                        </w:rPr>
                        <w:t xml:space="preserve">4. For opinions for the US Bankruptcy Court of the District of Oregon, see </w:t>
                      </w:r>
                      <w:hyperlink r:id="rId14" w:history="1">
                        <w:r w:rsidRPr="00982F4F">
                          <w:rPr>
                            <w:rStyle w:val="Hyperlink"/>
                            <w:rFonts w:ascii="Arial" w:hAnsi="Arial" w:cs="Arial"/>
                            <w:spacing w:val="-2"/>
                            <w:sz w:val="22"/>
                            <w:szCs w:val="22"/>
                          </w:rPr>
                          <w:t>https://www.orb.uscourts.gov/judges/opinions</w:t>
                        </w:r>
                      </w:hyperlink>
                      <w:r>
                        <w:rPr>
                          <w:rFonts w:ascii="Arial" w:hAnsi="Arial" w:cs="Arial"/>
                          <w:spacing w:val="-2"/>
                          <w:sz w:val="22"/>
                          <w:szCs w:val="22"/>
                        </w:rPr>
                        <w:t>.</w:t>
                      </w:r>
                    </w:p>
                    <w:p w14:paraId="0AC14F51" w14:textId="77777777" w:rsidR="00121CFA" w:rsidRPr="00D97045" w:rsidRDefault="00121CFA" w:rsidP="00121CFA">
                      <w:pPr>
                        <w:tabs>
                          <w:tab w:val="left" w:pos="1440"/>
                          <w:tab w:val="right" w:leader="underscore" w:pos="9360"/>
                        </w:tabs>
                        <w:suppressAutoHyphens/>
                        <w:rPr>
                          <w:rFonts w:ascii="Arial" w:hAnsi="Arial" w:cs="Arial"/>
                          <w:sz w:val="22"/>
                          <w:szCs w:val="22"/>
                        </w:rPr>
                      </w:pPr>
                    </w:p>
                  </w:txbxContent>
                </v:textbox>
                <w10:wrap anchorx="margin"/>
              </v:shape>
            </w:pict>
          </mc:Fallback>
        </mc:AlternateContent>
      </w:r>
    </w:p>
    <w:p w14:paraId="7673514D" w14:textId="77777777" w:rsidR="00596118" w:rsidRPr="001C6643" w:rsidRDefault="00596118" w:rsidP="00C74BAA">
      <w:pPr>
        <w:suppressAutoHyphens/>
        <w:rPr>
          <w:rFonts w:ascii="Arial" w:hAnsi="Arial" w:cs="Arial"/>
          <w:b/>
          <w:spacing w:val="-2"/>
          <w:sz w:val="22"/>
          <w:szCs w:val="22"/>
        </w:rPr>
      </w:pPr>
    </w:p>
    <w:p w14:paraId="4102E977" w14:textId="77777777" w:rsidR="00596118" w:rsidRPr="001C6643" w:rsidRDefault="00596118" w:rsidP="00C74BAA">
      <w:pPr>
        <w:suppressAutoHyphens/>
        <w:rPr>
          <w:rFonts w:ascii="Arial" w:hAnsi="Arial" w:cs="Arial"/>
          <w:b/>
          <w:spacing w:val="-2"/>
          <w:sz w:val="22"/>
          <w:szCs w:val="22"/>
        </w:rPr>
      </w:pPr>
    </w:p>
    <w:p w14:paraId="27C342B0" w14:textId="77777777" w:rsidR="00596118" w:rsidRPr="001C6643" w:rsidRDefault="00596118" w:rsidP="00C74BAA">
      <w:pPr>
        <w:suppressAutoHyphens/>
        <w:rPr>
          <w:rFonts w:ascii="Arial" w:hAnsi="Arial" w:cs="Arial"/>
          <w:b/>
          <w:spacing w:val="-2"/>
          <w:sz w:val="22"/>
          <w:szCs w:val="22"/>
        </w:rPr>
      </w:pPr>
    </w:p>
    <w:p w14:paraId="08E22638" w14:textId="77777777" w:rsidR="00596118" w:rsidRPr="001C6643" w:rsidRDefault="00596118" w:rsidP="00C74BAA">
      <w:pPr>
        <w:suppressAutoHyphens/>
        <w:rPr>
          <w:rFonts w:ascii="Arial" w:hAnsi="Arial" w:cs="Arial"/>
          <w:b/>
          <w:spacing w:val="-2"/>
          <w:sz w:val="22"/>
          <w:szCs w:val="22"/>
        </w:rPr>
      </w:pPr>
    </w:p>
    <w:p w14:paraId="66E0E25F" w14:textId="77777777" w:rsidR="00596118" w:rsidRPr="001C6643" w:rsidRDefault="00596118" w:rsidP="00C74BAA">
      <w:pPr>
        <w:suppressAutoHyphens/>
        <w:rPr>
          <w:rFonts w:ascii="Arial" w:hAnsi="Arial" w:cs="Arial"/>
          <w:b/>
          <w:spacing w:val="-2"/>
          <w:sz w:val="22"/>
          <w:szCs w:val="22"/>
        </w:rPr>
      </w:pPr>
    </w:p>
    <w:p w14:paraId="5C5940E9" w14:textId="77777777" w:rsidR="00596118" w:rsidRPr="001C6643" w:rsidRDefault="00596118" w:rsidP="00522594">
      <w:pPr>
        <w:suppressAutoHyphens/>
        <w:rPr>
          <w:rFonts w:ascii="Arial" w:hAnsi="Arial" w:cs="Arial"/>
          <w:b/>
          <w:spacing w:val="-2"/>
          <w:sz w:val="22"/>
          <w:szCs w:val="22"/>
        </w:rPr>
      </w:pPr>
    </w:p>
    <w:p w14:paraId="671C01C9" w14:textId="77777777" w:rsidR="00596118" w:rsidRPr="001C6643" w:rsidRDefault="00596118" w:rsidP="00C74BAA">
      <w:pPr>
        <w:suppressAutoHyphens/>
        <w:rPr>
          <w:rFonts w:ascii="Arial" w:hAnsi="Arial" w:cs="Arial"/>
          <w:b/>
          <w:spacing w:val="-2"/>
          <w:sz w:val="22"/>
          <w:szCs w:val="22"/>
        </w:rPr>
      </w:pPr>
    </w:p>
    <w:p w14:paraId="387D5F60" w14:textId="77777777" w:rsidR="00596118" w:rsidRPr="001C6643" w:rsidRDefault="00596118" w:rsidP="00C74BAA">
      <w:pPr>
        <w:suppressAutoHyphens/>
        <w:rPr>
          <w:rFonts w:ascii="Arial" w:hAnsi="Arial" w:cs="Arial"/>
          <w:b/>
          <w:spacing w:val="-2"/>
          <w:sz w:val="22"/>
          <w:szCs w:val="22"/>
        </w:rPr>
      </w:pPr>
    </w:p>
    <w:p w14:paraId="3CC0BA2B" w14:textId="77777777" w:rsidR="00596118" w:rsidRPr="001C6643" w:rsidRDefault="00596118" w:rsidP="00C74BAA">
      <w:pPr>
        <w:suppressAutoHyphens/>
        <w:rPr>
          <w:rFonts w:ascii="Arial" w:hAnsi="Arial" w:cs="Arial"/>
          <w:b/>
          <w:spacing w:val="-2"/>
          <w:sz w:val="22"/>
          <w:szCs w:val="22"/>
        </w:rPr>
      </w:pPr>
    </w:p>
    <w:p w14:paraId="48B2EAB9" w14:textId="77777777" w:rsidR="00596118" w:rsidRPr="001C6643" w:rsidRDefault="00596118" w:rsidP="00C74BAA">
      <w:pPr>
        <w:suppressAutoHyphens/>
        <w:rPr>
          <w:rFonts w:ascii="Arial" w:hAnsi="Arial" w:cs="Arial"/>
          <w:b/>
          <w:spacing w:val="-2"/>
          <w:sz w:val="22"/>
          <w:szCs w:val="22"/>
        </w:rPr>
      </w:pPr>
    </w:p>
    <w:p w14:paraId="12E392A7" w14:textId="77777777" w:rsidR="00596118" w:rsidRPr="001C6643" w:rsidRDefault="00596118" w:rsidP="00C74BAA">
      <w:pPr>
        <w:suppressAutoHyphens/>
        <w:rPr>
          <w:rFonts w:ascii="Arial" w:hAnsi="Arial" w:cs="Arial"/>
          <w:b/>
          <w:spacing w:val="-2"/>
          <w:sz w:val="22"/>
          <w:szCs w:val="22"/>
        </w:rPr>
      </w:pPr>
    </w:p>
    <w:p w14:paraId="3F7DC32C" w14:textId="77777777" w:rsidR="00596118" w:rsidRPr="001C6643" w:rsidRDefault="00596118" w:rsidP="00C74BAA">
      <w:pPr>
        <w:suppressAutoHyphens/>
        <w:rPr>
          <w:rFonts w:ascii="Arial" w:hAnsi="Arial" w:cs="Arial"/>
          <w:b/>
          <w:spacing w:val="-2"/>
          <w:sz w:val="22"/>
          <w:szCs w:val="22"/>
        </w:rPr>
      </w:pPr>
    </w:p>
    <w:p w14:paraId="56B532CB" w14:textId="77777777" w:rsidR="00596118" w:rsidRPr="001C6643" w:rsidRDefault="00596118" w:rsidP="00C74BAA">
      <w:pPr>
        <w:suppressAutoHyphens/>
        <w:rPr>
          <w:rFonts w:ascii="Arial" w:hAnsi="Arial" w:cs="Arial"/>
          <w:b/>
          <w:spacing w:val="-2"/>
          <w:sz w:val="22"/>
          <w:szCs w:val="22"/>
        </w:rPr>
      </w:pPr>
    </w:p>
    <w:p w14:paraId="006A7E5A" w14:textId="77777777" w:rsidR="00596118" w:rsidRPr="001C6643" w:rsidRDefault="00596118" w:rsidP="00C74BAA">
      <w:pPr>
        <w:suppressAutoHyphens/>
        <w:rPr>
          <w:rFonts w:ascii="Arial" w:hAnsi="Arial" w:cs="Arial"/>
          <w:b/>
          <w:spacing w:val="-2"/>
          <w:sz w:val="22"/>
          <w:szCs w:val="22"/>
        </w:rPr>
      </w:pPr>
    </w:p>
    <w:p w14:paraId="107DE5B1" w14:textId="77777777" w:rsidR="00596118" w:rsidRPr="001C6643" w:rsidRDefault="00596118" w:rsidP="00C74BAA">
      <w:pPr>
        <w:suppressAutoHyphens/>
        <w:rPr>
          <w:rFonts w:ascii="Arial" w:hAnsi="Arial" w:cs="Arial"/>
          <w:b/>
          <w:spacing w:val="-2"/>
          <w:sz w:val="22"/>
          <w:szCs w:val="22"/>
        </w:rPr>
      </w:pPr>
    </w:p>
    <w:p w14:paraId="48E1641C" w14:textId="77777777" w:rsidR="00596118" w:rsidRPr="001C6643" w:rsidRDefault="00596118" w:rsidP="00C74BAA">
      <w:pPr>
        <w:suppressAutoHyphens/>
        <w:rPr>
          <w:rFonts w:ascii="Arial" w:hAnsi="Arial" w:cs="Arial"/>
          <w:b/>
          <w:spacing w:val="-2"/>
          <w:sz w:val="22"/>
          <w:szCs w:val="22"/>
        </w:rPr>
      </w:pPr>
    </w:p>
    <w:p w14:paraId="09CA5CFB" w14:textId="77777777" w:rsidR="00596118" w:rsidRPr="001C6643" w:rsidRDefault="00596118" w:rsidP="00C74BAA">
      <w:pPr>
        <w:suppressAutoHyphens/>
        <w:rPr>
          <w:rFonts w:ascii="Arial" w:hAnsi="Arial" w:cs="Arial"/>
          <w:b/>
          <w:spacing w:val="-2"/>
          <w:sz w:val="22"/>
          <w:szCs w:val="22"/>
        </w:rPr>
      </w:pPr>
    </w:p>
    <w:p w14:paraId="2DB6D598" w14:textId="7ADA356A" w:rsidR="00596118" w:rsidRPr="001C6643" w:rsidRDefault="00596118" w:rsidP="00C74BAA">
      <w:pPr>
        <w:suppressAutoHyphens/>
        <w:rPr>
          <w:rFonts w:ascii="Arial" w:hAnsi="Arial" w:cs="Arial"/>
          <w:b/>
          <w:spacing w:val="-2"/>
          <w:sz w:val="22"/>
          <w:szCs w:val="22"/>
        </w:rPr>
      </w:pPr>
    </w:p>
    <w:p w14:paraId="11B07F5B" w14:textId="77777777" w:rsidR="00522594" w:rsidRPr="001C6643" w:rsidRDefault="00522594" w:rsidP="00C74BAA">
      <w:pPr>
        <w:jc w:val="center"/>
        <w:rPr>
          <w:rFonts w:ascii="Arial" w:hAnsi="Arial" w:cs="Arial"/>
          <w:b/>
          <w:sz w:val="22"/>
          <w:szCs w:val="22"/>
        </w:rPr>
      </w:pPr>
    </w:p>
    <w:p w14:paraId="593F6EC3" w14:textId="77777777" w:rsidR="00522594" w:rsidRPr="001C6643" w:rsidRDefault="00522594" w:rsidP="00C74BAA">
      <w:pPr>
        <w:jc w:val="center"/>
        <w:rPr>
          <w:rFonts w:ascii="Arial" w:hAnsi="Arial" w:cs="Arial"/>
          <w:b/>
          <w:sz w:val="22"/>
          <w:szCs w:val="22"/>
        </w:rPr>
      </w:pPr>
    </w:p>
    <w:p w14:paraId="65113254" w14:textId="77777777" w:rsidR="00522594" w:rsidRPr="001C6643" w:rsidRDefault="00522594" w:rsidP="00C74BAA">
      <w:pPr>
        <w:jc w:val="center"/>
        <w:rPr>
          <w:rFonts w:ascii="Arial" w:hAnsi="Arial" w:cs="Arial"/>
          <w:b/>
          <w:sz w:val="22"/>
          <w:szCs w:val="22"/>
        </w:rPr>
      </w:pPr>
    </w:p>
    <w:p w14:paraId="0C03C434" w14:textId="77777777" w:rsidR="00522594" w:rsidRPr="001C6643" w:rsidRDefault="00522594" w:rsidP="00C74BAA">
      <w:pPr>
        <w:jc w:val="center"/>
        <w:rPr>
          <w:rFonts w:ascii="Arial" w:hAnsi="Arial" w:cs="Arial"/>
          <w:b/>
          <w:sz w:val="22"/>
          <w:szCs w:val="22"/>
        </w:rPr>
      </w:pPr>
    </w:p>
    <w:p w14:paraId="65C30F6C" w14:textId="77777777" w:rsidR="00522594" w:rsidRPr="001C6643" w:rsidRDefault="00522594" w:rsidP="00C74BAA">
      <w:pPr>
        <w:jc w:val="center"/>
        <w:rPr>
          <w:rFonts w:ascii="Arial" w:hAnsi="Arial" w:cs="Arial"/>
          <w:b/>
          <w:sz w:val="22"/>
          <w:szCs w:val="22"/>
        </w:rPr>
      </w:pPr>
    </w:p>
    <w:p w14:paraId="0A4FB5EC" w14:textId="72FCA8E0" w:rsidR="007C14C2" w:rsidRPr="001C6643" w:rsidRDefault="007C14C2" w:rsidP="00C74BAA">
      <w:pPr>
        <w:jc w:val="center"/>
        <w:rPr>
          <w:rFonts w:ascii="Arial" w:hAnsi="Arial" w:cs="Arial"/>
          <w:b/>
          <w:sz w:val="22"/>
          <w:szCs w:val="22"/>
        </w:rPr>
      </w:pPr>
    </w:p>
    <w:p w14:paraId="184DDDE9" w14:textId="52617EC1" w:rsidR="007D3E39" w:rsidRDefault="007D3E39" w:rsidP="00C74BAA">
      <w:pPr>
        <w:jc w:val="center"/>
        <w:rPr>
          <w:rFonts w:ascii="Arial" w:hAnsi="Arial" w:cs="Arial"/>
          <w:b/>
          <w:sz w:val="22"/>
          <w:szCs w:val="22"/>
        </w:rPr>
      </w:pPr>
    </w:p>
    <w:p w14:paraId="0F530563" w14:textId="77777777" w:rsidR="006B7301" w:rsidRDefault="006B7301" w:rsidP="00C74BAA">
      <w:pPr>
        <w:jc w:val="center"/>
        <w:rPr>
          <w:rFonts w:ascii="Arial" w:hAnsi="Arial" w:cs="Arial"/>
          <w:b/>
          <w:sz w:val="22"/>
          <w:szCs w:val="22"/>
        </w:rPr>
      </w:pPr>
    </w:p>
    <w:p w14:paraId="1945E7DD" w14:textId="77777777" w:rsidR="006B7301" w:rsidRDefault="006B7301" w:rsidP="00C74BAA">
      <w:pPr>
        <w:jc w:val="center"/>
        <w:rPr>
          <w:rFonts w:ascii="Arial" w:hAnsi="Arial" w:cs="Arial"/>
          <w:b/>
          <w:sz w:val="22"/>
          <w:szCs w:val="22"/>
        </w:rPr>
      </w:pPr>
    </w:p>
    <w:p w14:paraId="1EE9402B" w14:textId="77777777" w:rsidR="006B7301" w:rsidRPr="001C6643" w:rsidRDefault="006B7301" w:rsidP="00C74BAA">
      <w:pPr>
        <w:jc w:val="center"/>
        <w:rPr>
          <w:rFonts w:ascii="Arial" w:hAnsi="Arial" w:cs="Arial"/>
          <w:b/>
          <w:sz w:val="22"/>
          <w:szCs w:val="22"/>
        </w:rPr>
      </w:pPr>
    </w:p>
    <w:p w14:paraId="2941A4AB" w14:textId="12F884F4" w:rsidR="00596118" w:rsidRPr="001C6643" w:rsidRDefault="00596118" w:rsidP="00C74BAA">
      <w:pPr>
        <w:jc w:val="center"/>
        <w:rPr>
          <w:rFonts w:ascii="Arial" w:hAnsi="Arial" w:cs="Arial"/>
          <w:b/>
          <w:sz w:val="22"/>
          <w:szCs w:val="22"/>
        </w:rPr>
      </w:pPr>
      <w:r w:rsidRPr="001C6643">
        <w:rPr>
          <w:rFonts w:ascii="Arial" w:hAnsi="Arial" w:cs="Arial"/>
          <w:b/>
          <w:sz w:val="22"/>
          <w:szCs w:val="22"/>
        </w:rPr>
        <w:t>IMPORTANT NOTICES</w:t>
      </w:r>
    </w:p>
    <w:p w14:paraId="56570AAA" w14:textId="77777777" w:rsidR="00596118" w:rsidRPr="001C6643" w:rsidRDefault="00596118" w:rsidP="00C74BAA">
      <w:pPr>
        <w:rPr>
          <w:rFonts w:ascii="Arial" w:hAnsi="Arial" w:cs="Arial"/>
          <w:sz w:val="22"/>
          <w:szCs w:val="22"/>
        </w:rPr>
      </w:pPr>
    </w:p>
    <w:p w14:paraId="29ECEDD6" w14:textId="187EAAC7" w:rsidR="007B5D7D" w:rsidRPr="001C6643" w:rsidRDefault="00596118" w:rsidP="007D3E39">
      <w:pPr>
        <w:rPr>
          <w:rFonts w:ascii="Arial" w:hAnsi="Arial" w:cs="Arial"/>
          <w:b/>
          <w:spacing w:val="-2"/>
          <w:sz w:val="22"/>
          <w:szCs w:val="22"/>
        </w:rPr>
      </w:pPr>
      <w:r w:rsidRPr="001C6643">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A34EC7" w:rsidRPr="001C6643">
        <w:rPr>
          <w:rFonts w:ascii="Arial" w:hAnsi="Arial" w:cs="Arial"/>
          <w:sz w:val="22"/>
          <w:szCs w:val="22"/>
        </w:rPr>
        <w:t xml:space="preserve">. </w:t>
      </w:r>
      <w:r w:rsidRPr="001C6643">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sidR="00A34EC7" w:rsidRPr="001C6643">
        <w:rPr>
          <w:rFonts w:ascii="Arial" w:hAnsi="Arial" w:cs="Arial"/>
          <w:sz w:val="22"/>
          <w:szCs w:val="22"/>
        </w:rPr>
        <w:t xml:space="preserve">. </w:t>
      </w:r>
      <w:r w:rsidR="00C957B4" w:rsidRPr="001C6643">
        <w:rPr>
          <w:rFonts w:ascii="Arial" w:hAnsi="Arial" w:cs="Arial"/>
          <w:sz w:val="22"/>
          <w:szCs w:val="22"/>
        </w:rPr>
        <w:t>© 202</w:t>
      </w:r>
      <w:r w:rsidR="001C6643">
        <w:rPr>
          <w:rFonts w:ascii="Arial" w:hAnsi="Arial" w:cs="Arial"/>
          <w:sz w:val="22"/>
          <w:szCs w:val="22"/>
        </w:rPr>
        <w:t>3</w:t>
      </w:r>
      <w:r w:rsidR="00C957B4" w:rsidRPr="001C6643">
        <w:rPr>
          <w:rFonts w:ascii="Arial" w:hAnsi="Arial" w:cs="Arial"/>
          <w:sz w:val="22"/>
          <w:szCs w:val="22"/>
        </w:rPr>
        <w:t xml:space="preserve"> </w:t>
      </w:r>
      <w:r w:rsidRPr="001C6643">
        <w:rPr>
          <w:rFonts w:ascii="Arial" w:hAnsi="Arial" w:cs="Arial"/>
          <w:sz w:val="22"/>
          <w:szCs w:val="22"/>
        </w:rPr>
        <w:t>OSB Professional Liability Fund</w:t>
      </w:r>
    </w:p>
    <w:sectPr w:rsidR="007B5D7D" w:rsidRPr="001C6643" w:rsidSect="00522594">
      <w:headerReference w:type="default" r:id="rId15"/>
      <w:footerReference w:type="default" r:id="rId16"/>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632F" w14:textId="77777777" w:rsidR="006907B7" w:rsidRDefault="006907B7">
      <w:r>
        <w:separator/>
      </w:r>
    </w:p>
  </w:endnote>
  <w:endnote w:type="continuationSeparator" w:id="0">
    <w:p w14:paraId="1C51C2D0" w14:textId="77777777" w:rsidR="006907B7" w:rsidRDefault="006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34BB" w14:textId="233CC3E8" w:rsidR="00596118" w:rsidRPr="00F67ED1" w:rsidRDefault="00A34EC7" w:rsidP="004A7F58">
    <w:pPr>
      <w:tabs>
        <w:tab w:val="right" w:pos="9990"/>
      </w:tabs>
      <w:suppressAutoHyphens/>
      <w:jc w:val="both"/>
      <w:rPr>
        <w:rFonts w:ascii="Arial" w:hAnsi="Arial"/>
        <w:spacing w:val="-1"/>
        <w:sz w:val="16"/>
        <w:szCs w:val="16"/>
      </w:rPr>
    </w:pPr>
    <w:r w:rsidRPr="00F67ED1">
      <w:rPr>
        <w:rFonts w:ascii="Arial" w:hAnsi="Arial"/>
        <w:spacing w:val="-2"/>
        <w:sz w:val="16"/>
        <w:szCs w:val="16"/>
      </w:rPr>
      <w:t xml:space="preserve">PROFESSIONAL LIABILITY FUND </w:t>
    </w:r>
    <w:r w:rsidR="00596118" w:rsidRPr="00F67ED1">
      <w:rPr>
        <w:rFonts w:ascii="Arial" w:hAnsi="Arial"/>
        <w:spacing w:val="-1"/>
        <w:sz w:val="16"/>
        <w:szCs w:val="16"/>
      </w:rPr>
      <w:t>[Rev</w:t>
    </w:r>
    <w:r w:rsidRPr="00F67ED1">
      <w:rPr>
        <w:rFonts w:ascii="Arial" w:hAnsi="Arial"/>
        <w:spacing w:val="-1"/>
        <w:sz w:val="16"/>
        <w:szCs w:val="16"/>
      </w:rPr>
      <w:t xml:space="preserve">. </w:t>
    </w:r>
    <w:r w:rsidR="006B7301">
      <w:rPr>
        <w:rFonts w:ascii="Arial" w:hAnsi="Arial"/>
        <w:spacing w:val="-1"/>
        <w:sz w:val="16"/>
        <w:szCs w:val="16"/>
      </w:rPr>
      <w:t>08</w:t>
    </w:r>
    <w:r w:rsidRPr="00F67ED1">
      <w:rPr>
        <w:rFonts w:ascii="Arial" w:hAnsi="Arial"/>
        <w:spacing w:val="-1"/>
        <w:sz w:val="16"/>
        <w:szCs w:val="16"/>
      </w:rPr>
      <w:t>/20</w:t>
    </w:r>
    <w:r w:rsidR="006C623F">
      <w:rPr>
        <w:rFonts w:ascii="Arial" w:hAnsi="Arial"/>
        <w:spacing w:val="-1"/>
        <w:sz w:val="16"/>
        <w:szCs w:val="16"/>
      </w:rPr>
      <w:t>2</w:t>
    </w:r>
    <w:r w:rsidR="00113EBB">
      <w:rPr>
        <w:rFonts w:ascii="Arial" w:hAnsi="Arial"/>
        <w:spacing w:val="-1"/>
        <w:sz w:val="16"/>
        <w:szCs w:val="16"/>
      </w:rPr>
      <w:t>3</w:t>
    </w:r>
    <w:r w:rsidR="00596118" w:rsidRPr="00F67ED1">
      <w:rPr>
        <w:rFonts w:ascii="Arial" w:hAnsi="Arial"/>
        <w:spacing w:val="-1"/>
        <w:sz w:val="16"/>
        <w:szCs w:val="16"/>
      </w:rPr>
      <w:t>]</w:t>
    </w:r>
    <w:r w:rsidR="00596118" w:rsidRPr="00F67ED1">
      <w:rPr>
        <w:rFonts w:ascii="Arial" w:hAnsi="Arial"/>
        <w:spacing w:val="-1"/>
        <w:sz w:val="16"/>
        <w:szCs w:val="16"/>
      </w:rPr>
      <w:tab/>
    </w:r>
    <w:r w:rsidR="006C623F">
      <w:rPr>
        <w:rFonts w:ascii="Arial" w:hAnsi="Arial"/>
        <w:spacing w:val="-1"/>
        <w:sz w:val="16"/>
        <w:szCs w:val="16"/>
      </w:rPr>
      <w:t xml:space="preserve">Basic </w:t>
    </w:r>
    <w:r w:rsidRPr="00F67ED1">
      <w:rPr>
        <w:rFonts w:ascii="Arial" w:hAnsi="Arial"/>
        <w:spacing w:val="-1"/>
        <w:sz w:val="16"/>
        <w:szCs w:val="16"/>
      </w:rPr>
      <w:t xml:space="preserve">Bankruptcy Checklist - </w:t>
    </w:r>
    <w:r w:rsidRPr="00F67ED1">
      <w:rPr>
        <w:rFonts w:ascii="Arial" w:hAnsi="Arial"/>
        <w:spacing w:val="-2"/>
        <w:sz w:val="16"/>
        <w:szCs w:val="16"/>
      </w:rPr>
      <w:t xml:space="preserve">Page </w:t>
    </w:r>
    <w:r w:rsidRPr="00F67ED1">
      <w:rPr>
        <w:rFonts w:ascii="Arial" w:hAnsi="Arial"/>
        <w:spacing w:val="-2"/>
        <w:sz w:val="16"/>
        <w:szCs w:val="16"/>
      </w:rPr>
      <w:fldChar w:fldCharType="begin"/>
    </w:r>
    <w:r w:rsidRPr="00F67ED1">
      <w:rPr>
        <w:rFonts w:ascii="Arial" w:hAnsi="Arial"/>
        <w:spacing w:val="-2"/>
        <w:sz w:val="16"/>
        <w:szCs w:val="16"/>
      </w:rPr>
      <w:instrText>page \* arabic</w:instrText>
    </w:r>
    <w:r w:rsidRPr="00F67ED1">
      <w:rPr>
        <w:rFonts w:ascii="Arial" w:hAnsi="Arial"/>
        <w:spacing w:val="-2"/>
        <w:sz w:val="16"/>
        <w:szCs w:val="16"/>
      </w:rPr>
      <w:fldChar w:fldCharType="separate"/>
    </w:r>
    <w:r w:rsidR="00D73524">
      <w:rPr>
        <w:rFonts w:ascii="Arial" w:hAnsi="Arial"/>
        <w:noProof/>
        <w:spacing w:val="-2"/>
        <w:sz w:val="16"/>
        <w:szCs w:val="16"/>
      </w:rPr>
      <w:t>1</w:t>
    </w:r>
    <w:r w:rsidRPr="00F67ED1">
      <w:rPr>
        <w:rFonts w:ascii="Arial" w:hAnsi="Arial"/>
        <w:spacing w:val="-2"/>
        <w:sz w:val="16"/>
        <w:szCs w:val="16"/>
      </w:rPr>
      <w:fldChar w:fldCharType="end"/>
    </w:r>
    <w:r w:rsidRPr="00F67ED1">
      <w:rPr>
        <w:rFonts w:ascii="Arial" w:hAnsi="Arial"/>
        <w:spacing w:val="-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4FF7" w14:textId="77777777" w:rsidR="006907B7" w:rsidRDefault="006907B7">
      <w:r>
        <w:separator/>
      </w:r>
    </w:p>
  </w:footnote>
  <w:footnote w:type="continuationSeparator" w:id="0">
    <w:p w14:paraId="5ECF671F" w14:textId="77777777" w:rsidR="006907B7" w:rsidRDefault="0069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5190" w14:textId="77777777" w:rsidR="00596118" w:rsidRDefault="00596118">
    <w:pPr>
      <w:pStyle w:val="Header"/>
    </w:pPr>
  </w:p>
  <w:p w14:paraId="0104D610" w14:textId="77777777" w:rsidR="00596118" w:rsidRPr="00006791" w:rsidRDefault="00596118" w:rsidP="00006791">
    <w:pPr>
      <w:tabs>
        <w:tab w:val="left" w:pos="-720"/>
      </w:tabs>
      <w:suppressAutoHyphens/>
      <w:jc w:val="center"/>
      <w:rPr>
        <w:rFonts w:ascii="Arial" w:hAnsi="Arial"/>
        <w:b/>
        <w:spacing w:val="-2"/>
        <w:sz w:val="24"/>
        <w:szCs w:val="24"/>
      </w:rPr>
    </w:pPr>
    <w:r w:rsidRPr="00006791">
      <w:rPr>
        <w:rFonts w:ascii="Arial" w:hAnsi="Arial"/>
        <w:b/>
        <w:spacing w:val="-2"/>
        <w:sz w:val="24"/>
        <w:szCs w:val="24"/>
      </w:rPr>
      <w:t>B</w:t>
    </w:r>
    <w:r w:rsidR="00D329F4" w:rsidRPr="00006791">
      <w:rPr>
        <w:rFonts w:ascii="Arial" w:hAnsi="Arial"/>
        <w:b/>
        <w:spacing w:val="-2"/>
        <w:sz w:val="24"/>
        <w:szCs w:val="24"/>
      </w:rPr>
      <w:t>ASIC B</w:t>
    </w:r>
    <w:r w:rsidRPr="00006791">
      <w:rPr>
        <w:rFonts w:ascii="Arial" w:hAnsi="Arial"/>
        <w:b/>
        <w:spacing w:val="-2"/>
        <w:sz w:val="24"/>
        <w:szCs w:val="24"/>
      </w:rPr>
      <w:t>ANKRUPTCY CHECKLIST</w:t>
    </w:r>
  </w:p>
  <w:p w14:paraId="3194C1A3" w14:textId="77777777" w:rsidR="00596118" w:rsidRDefault="00596118">
    <w:pPr>
      <w:pStyle w:val="Header"/>
    </w:pPr>
  </w:p>
  <w:p w14:paraId="32D548EF" w14:textId="77777777" w:rsidR="00596118" w:rsidRDefault="0059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7E"/>
    <w:multiLevelType w:val="hybridMultilevel"/>
    <w:tmpl w:val="5A82AF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2695"/>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E493BB1"/>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C163D0D"/>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DA9065F"/>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FC9249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1B678CE"/>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45D3037"/>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5CA7126"/>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6EF6510"/>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273C6B6C"/>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2AE438F4"/>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2BC86576"/>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2BCD1DD5"/>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2CF15814"/>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E953D45"/>
    <w:multiLevelType w:val="hybridMultilevel"/>
    <w:tmpl w:val="6606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A081F"/>
    <w:multiLevelType w:val="hybridMultilevel"/>
    <w:tmpl w:val="6BD42BA8"/>
    <w:lvl w:ilvl="0" w:tplc="BD7028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3E39544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50818F4"/>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459C3F7A"/>
    <w:multiLevelType w:val="singleLevel"/>
    <w:tmpl w:val="048CF1B2"/>
    <w:lvl w:ilvl="0">
      <w:start w:val="1"/>
      <w:numFmt w:val="bullet"/>
      <w:lvlText w:val=""/>
      <w:lvlJc w:val="left"/>
      <w:pPr>
        <w:tabs>
          <w:tab w:val="num" w:pos="2970"/>
        </w:tabs>
        <w:ind w:left="2970" w:hanging="360"/>
      </w:pPr>
      <w:rPr>
        <w:rFonts w:ascii="Wingdings" w:hAnsi="Wingdings" w:hint="default"/>
        <w:sz w:val="24"/>
      </w:rPr>
    </w:lvl>
  </w:abstractNum>
  <w:abstractNum w:abstractNumId="20" w15:restartNumberingAfterBreak="0">
    <w:nsid w:val="4AFA112D"/>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4BBD5499"/>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C855261"/>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4CC73B37"/>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08252F2"/>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89B009C"/>
    <w:multiLevelType w:val="hybridMultilevel"/>
    <w:tmpl w:val="3788ECCA"/>
    <w:lvl w:ilvl="0" w:tplc="130CF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F18BC"/>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5C003938"/>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5D025D6C"/>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5DE9716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E110582"/>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F4D48FC"/>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0DC154A"/>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66453790"/>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664E1D80"/>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686544EC"/>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6" w15:restartNumberingAfterBreak="0">
    <w:nsid w:val="68D6214D"/>
    <w:multiLevelType w:val="singleLevel"/>
    <w:tmpl w:val="B89A8F7E"/>
    <w:lvl w:ilvl="0">
      <w:start w:val="4"/>
      <w:numFmt w:val="decimal"/>
      <w:lvlText w:val="%1."/>
      <w:lvlJc w:val="left"/>
      <w:pPr>
        <w:tabs>
          <w:tab w:val="num" w:pos="720"/>
        </w:tabs>
        <w:ind w:left="720" w:hanging="720"/>
      </w:pPr>
      <w:rPr>
        <w:rFonts w:hint="default"/>
      </w:rPr>
    </w:lvl>
  </w:abstractNum>
  <w:abstractNum w:abstractNumId="37" w15:restartNumberingAfterBreak="0">
    <w:nsid w:val="692C783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38" w15:restartNumberingAfterBreak="0">
    <w:nsid w:val="6C8A39FF"/>
    <w:multiLevelType w:val="hybridMultilevel"/>
    <w:tmpl w:val="72C8EF14"/>
    <w:lvl w:ilvl="0" w:tplc="BD70282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6D23241A"/>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40" w15:restartNumberingAfterBreak="0">
    <w:nsid w:val="744B242A"/>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41" w15:restartNumberingAfterBreak="0">
    <w:nsid w:val="78DF5257"/>
    <w:multiLevelType w:val="singleLevel"/>
    <w:tmpl w:val="54F00200"/>
    <w:lvl w:ilvl="0">
      <w:start w:val="7"/>
      <w:numFmt w:val="decimal"/>
      <w:lvlText w:val="%1."/>
      <w:lvlJc w:val="left"/>
      <w:pPr>
        <w:tabs>
          <w:tab w:val="num" w:pos="720"/>
        </w:tabs>
        <w:ind w:left="720" w:hanging="720"/>
      </w:pPr>
      <w:rPr>
        <w:rFonts w:hint="default"/>
      </w:rPr>
    </w:lvl>
  </w:abstractNum>
  <w:abstractNum w:abstractNumId="42" w15:restartNumberingAfterBreak="0">
    <w:nsid w:val="7B6D521E"/>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num w:numId="1" w16cid:durableId="1657419952">
    <w:abstractNumId w:val="34"/>
  </w:num>
  <w:num w:numId="2" w16cid:durableId="894658174">
    <w:abstractNumId w:val="40"/>
  </w:num>
  <w:num w:numId="3" w16cid:durableId="1328708123">
    <w:abstractNumId w:val="4"/>
  </w:num>
  <w:num w:numId="4" w16cid:durableId="30809383">
    <w:abstractNumId w:val="5"/>
  </w:num>
  <w:num w:numId="5" w16cid:durableId="101608430">
    <w:abstractNumId w:val="27"/>
  </w:num>
  <w:num w:numId="6" w16cid:durableId="221216067">
    <w:abstractNumId w:val="20"/>
  </w:num>
  <w:num w:numId="7" w16cid:durableId="2024938399">
    <w:abstractNumId w:val="3"/>
  </w:num>
  <w:num w:numId="8" w16cid:durableId="290405107">
    <w:abstractNumId w:val="28"/>
  </w:num>
  <w:num w:numId="9" w16cid:durableId="780957485">
    <w:abstractNumId w:val="19"/>
  </w:num>
  <w:num w:numId="10" w16cid:durableId="1099519716">
    <w:abstractNumId w:val="33"/>
  </w:num>
  <w:num w:numId="11" w16cid:durableId="279725594">
    <w:abstractNumId w:val="22"/>
  </w:num>
  <w:num w:numId="12" w16cid:durableId="1440687235">
    <w:abstractNumId w:val="10"/>
  </w:num>
  <w:num w:numId="13" w16cid:durableId="30688757">
    <w:abstractNumId w:val="24"/>
  </w:num>
  <w:num w:numId="14" w16cid:durableId="1928493577">
    <w:abstractNumId w:val="30"/>
  </w:num>
  <w:num w:numId="15" w16cid:durableId="1536580287">
    <w:abstractNumId w:val="42"/>
  </w:num>
  <w:num w:numId="16" w16cid:durableId="1481730515">
    <w:abstractNumId w:val="1"/>
  </w:num>
  <w:num w:numId="17" w16cid:durableId="740756947">
    <w:abstractNumId w:val="35"/>
  </w:num>
  <w:num w:numId="18" w16cid:durableId="1496146561">
    <w:abstractNumId w:val="23"/>
  </w:num>
  <w:num w:numId="19" w16cid:durableId="1774283155">
    <w:abstractNumId w:val="39"/>
  </w:num>
  <w:num w:numId="20" w16cid:durableId="1153250986">
    <w:abstractNumId w:val="7"/>
  </w:num>
  <w:num w:numId="21" w16cid:durableId="58482629">
    <w:abstractNumId w:val="37"/>
  </w:num>
  <w:num w:numId="22" w16cid:durableId="1007907173">
    <w:abstractNumId w:val="2"/>
  </w:num>
  <w:num w:numId="23" w16cid:durableId="1508403716">
    <w:abstractNumId w:val="18"/>
  </w:num>
  <w:num w:numId="24" w16cid:durableId="1712803492">
    <w:abstractNumId w:val="31"/>
  </w:num>
  <w:num w:numId="25" w16cid:durableId="2094858673">
    <w:abstractNumId w:val="6"/>
  </w:num>
  <w:num w:numId="26" w16cid:durableId="1849177776">
    <w:abstractNumId w:val="17"/>
  </w:num>
  <w:num w:numId="27" w16cid:durableId="1212496978">
    <w:abstractNumId w:val="29"/>
  </w:num>
  <w:num w:numId="28" w16cid:durableId="508566134">
    <w:abstractNumId w:val="11"/>
  </w:num>
  <w:num w:numId="29" w16cid:durableId="277107129">
    <w:abstractNumId w:val="13"/>
  </w:num>
  <w:num w:numId="30" w16cid:durableId="1544177694">
    <w:abstractNumId w:val="14"/>
  </w:num>
  <w:num w:numId="31" w16cid:durableId="554514525">
    <w:abstractNumId w:val="21"/>
  </w:num>
  <w:num w:numId="32" w16cid:durableId="1710565913">
    <w:abstractNumId w:val="12"/>
  </w:num>
  <w:num w:numId="33" w16cid:durableId="239364445">
    <w:abstractNumId w:val="8"/>
  </w:num>
  <w:num w:numId="34" w16cid:durableId="1744913917">
    <w:abstractNumId w:val="41"/>
  </w:num>
  <w:num w:numId="35" w16cid:durableId="1575433462">
    <w:abstractNumId w:val="32"/>
  </w:num>
  <w:num w:numId="36" w16cid:durableId="1412854216">
    <w:abstractNumId w:val="26"/>
  </w:num>
  <w:num w:numId="37" w16cid:durableId="1219438401">
    <w:abstractNumId w:val="9"/>
  </w:num>
  <w:num w:numId="38" w16cid:durableId="145322160">
    <w:abstractNumId w:val="36"/>
  </w:num>
  <w:num w:numId="39" w16cid:durableId="1984309193">
    <w:abstractNumId w:val="38"/>
  </w:num>
  <w:num w:numId="40" w16cid:durableId="992635096">
    <w:abstractNumId w:val="16"/>
  </w:num>
  <w:num w:numId="41" w16cid:durableId="479151642">
    <w:abstractNumId w:val="0"/>
  </w:num>
  <w:num w:numId="42" w16cid:durableId="822820390">
    <w:abstractNumId w:val="25"/>
  </w:num>
  <w:num w:numId="43" w16cid:durableId="4579188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74"/>
    <w:rsid w:val="00006791"/>
    <w:rsid w:val="00007110"/>
    <w:rsid w:val="000075B1"/>
    <w:rsid w:val="00032A61"/>
    <w:rsid w:val="00042C44"/>
    <w:rsid w:val="00054C92"/>
    <w:rsid w:val="0006435C"/>
    <w:rsid w:val="00065EF7"/>
    <w:rsid w:val="0006794E"/>
    <w:rsid w:val="00067EB7"/>
    <w:rsid w:val="000714C7"/>
    <w:rsid w:val="00072B7B"/>
    <w:rsid w:val="00085662"/>
    <w:rsid w:val="00092571"/>
    <w:rsid w:val="00095F5A"/>
    <w:rsid w:val="000A4F85"/>
    <w:rsid w:val="000A5A6C"/>
    <w:rsid w:val="000C428F"/>
    <w:rsid w:val="000D624C"/>
    <w:rsid w:val="000D6C36"/>
    <w:rsid w:val="000E1282"/>
    <w:rsid w:val="000E2F4F"/>
    <w:rsid w:val="000E30D4"/>
    <w:rsid w:val="000E6019"/>
    <w:rsid w:val="000E670C"/>
    <w:rsid w:val="000F039B"/>
    <w:rsid w:val="000F5094"/>
    <w:rsid w:val="000F5C48"/>
    <w:rsid w:val="00113EBB"/>
    <w:rsid w:val="00120837"/>
    <w:rsid w:val="00121CD7"/>
    <w:rsid w:val="00121CFA"/>
    <w:rsid w:val="0013329A"/>
    <w:rsid w:val="001335B9"/>
    <w:rsid w:val="00143EE0"/>
    <w:rsid w:val="00144224"/>
    <w:rsid w:val="0015253C"/>
    <w:rsid w:val="00154B5B"/>
    <w:rsid w:val="001661F9"/>
    <w:rsid w:val="00166B12"/>
    <w:rsid w:val="00172115"/>
    <w:rsid w:val="0017239F"/>
    <w:rsid w:val="00173612"/>
    <w:rsid w:val="00176428"/>
    <w:rsid w:val="0018214B"/>
    <w:rsid w:val="001844CA"/>
    <w:rsid w:val="00184B62"/>
    <w:rsid w:val="00186687"/>
    <w:rsid w:val="00191736"/>
    <w:rsid w:val="00194527"/>
    <w:rsid w:val="00194819"/>
    <w:rsid w:val="00196DA4"/>
    <w:rsid w:val="001A3EF6"/>
    <w:rsid w:val="001B47A8"/>
    <w:rsid w:val="001C1A58"/>
    <w:rsid w:val="001C1B93"/>
    <w:rsid w:val="001C6643"/>
    <w:rsid w:val="001D2856"/>
    <w:rsid w:val="001D7C22"/>
    <w:rsid w:val="001E2E4F"/>
    <w:rsid w:val="001F5AD6"/>
    <w:rsid w:val="001F6565"/>
    <w:rsid w:val="002056DD"/>
    <w:rsid w:val="002111B8"/>
    <w:rsid w:val="00214AB4"/>
    <w:rsid w:val="00227140"/>
    <w:rsid w:val="002336B1"/>
    <w:rsid w:val="00236C68"/>
    <w:rsid w:val="0023721A"/>
    <w:rsid w:val="00246438"/>
    <w:rsid w:val="00250DC8"/>
    <w:rsid w:val="00252540"/>
    <w:rsid w:val="00252C9E"/>
    <w:rsid w:val="0026009E"/>
    <w:rsid w:val="00267974"/>
    <w:rsid w:val="00267AA1"/>
    <w:rsid w:val="002B4D2F"/>
    <w:rsid w:val="002B6A8E"/>
    <w:rsid w:val="002C0DC4"/>
    <w:rsid w:val="002C1E61"/>
    <w:rsid w:val="002E3B99"/>
    <w:rsid w:val="002E5052"/>
    <w:rsid w:val="002F0F7A"/>
    <w:rsid w:val="002F1ED4"/>
    <w:rsid w:val="00302100"/>
    <w:rsid w:val="00310BF4"/>
    <w:rsid w:val="00317086"/>
    <w:rsid w:val="00327795"/>
    <w:rsid w:val="00330B35"/>
    <w:rsid w:val="00330D28"/>
    <w:rsid w:val="003335AF"/>
    <w:rsid w:val="00342307"/>
    <w:rsid w:val="00345577"/>
    <w:rsid w:val="003455BC"/>
    <w:rsid w:val="00350435"/>
    <w:rsid w:val="003515A8"/>
    <w:rsid w:val="0035234C"/>
    <w:rsid w:val="003541B5"/>
    <w:rsid w:val="0035540E"/>
    <w:rsid w:val="00360564"/>
    <w:rsid w:val="00361379"/>
    <w:rsid w:val="00361E78"/>
    <w:rsid w:val="00370AE4"/>
    <w:rsid w:val="00385FB9"/>
    <w:rsid w:val="00390643"/>
    <w:rsid w:val="00391C2E"/>
    <w:rsid w:val="003941B9"/>
    <w:rsid w:val="00395B54"/>
    <w:rsid w:val="003A3360"/>
    <w:rsid w:val="003B4FA2"/>
    <w:rsid w:val="003C1978"/>
    <w:rsid w:val="003E45A1"/>
    <w:rsid w:val="003E50FA"/>
    <w:rsid w:val="003F68A0"/>
    <w:rsid w:val="00401473"/>
    <w:rsid w:val="004019DC"/>
    <w:rsid w:val="00413D7D"/>
    <w:rsid w:val="00420645"/>
    <w:rsid w:val="004248AF"/>
    <w:rsid w:val="00434061"/>
    <w:rsid w:val="004342CD"/>
    <w:rsid w:val="00435EFF"/>
    <w:rsid w:val="00442E6B"/>
    <w:rsid w:val="004430A4"/>
    <w:rsid w:val="00446661"/>
    <w:rsid w:val="004514D4"/>
    <w:rsid w:val="00453550"/>
    <w:rsid w:val="004541C5"/>
    <w:rsid w:val="00460732"/>
    <w:rsid w:val="00462EFA"/>
    <w:rsid w:val="00465343"/>
    <w:rsid w:val="00471EA2"/>
    <w:rsid w:val="004803F3"/>
    <w:rsid w:val="0048110A"/>
    <w:rsid w:val="004838CB"/>
    <w:rsid w:val="00487E95"/>
    <w:rsid w:val="004A15BF"/>
    <w:rsid w:val="004A2172"/>
    <w:rsid w:val="004A53E1"/>
    <w:rsid w:val="004A7F58"/>
    <w:rsid w:val="004B63B3"/>
    <w:rsid w:val="004C4197"/>
    <w:rsid w:val="004C5802"/>
    <w:rsid w:val="004C7445"/>
    <w:rsid w:val="004D010F"/>
    <w:rsid w:val="004E55E7"/>
    <w:rsid w:val="0051356C"/>
    <w:rsid w:val="005157DD"/>
    <w:rsid w:val="00522594"/>
    <w:rsid w:val="00533D35"/>
    <w:rsid w:val="00535AEB"/>
    <w:rsid w:val="00545AE1"/>
    <w:rsid w:val="00550557"/>
    <w:rsid w:val="00552A39"/>
    <w:rsid w:val="0056054D"/>
    <w:rsid w:val="00574C5A"/>
    <w:rsid w:val="0058228E"/>
    <w:rsid w:val="00584D8F"/>
    <w:rsid w:val="005867B6"/>
    <w:rsid w:val="00593610"/>
    <w:rsid w:val="00596118"/>
    <w:rsid w:val="005A60C7"/>
    <w:rsid w:val="005A7C68"/>
    <w:rsid w:val="005B234A"/>
    <w:rsid w:val="005B239C"/>
    <w:rsid w:val="005B27DF"/>
    <w:rsid w:val="005D5A2E"/>
    <w:rsid w:val="005D5FA5"/>
    <w:rsid w:val="005E2666"/>
    <w:rsid w:val="005E2A29"/>
    <w:rsid w:val="005F035D"/>
    <w:rsid w:val="005F4704"/>
    <w:rsid w:val="0061345D"/>
    <w:rsid w:val="006219D7"/>
    <w:rsid w:val="006266A7"/>
    <w:rsid w:val="006311DC"/>
    <w:rsid w:val="00633781"/>
    <w:rsid w:val="00633B00"/>
    <w:rsid w:val="00647445"/>
    <w:rsid w:val="00656915"/>
    <w:rsid w:val="006661C9"/>
    <w:rsid w:val="00666B54"/>
    <w:rsid w:val="006672AF"/>
    <w:rsid w:val="006753BC"/>
    <w:rsid w:val="00677195"/>
    <w:rsid w:val="00680B1B"/>
    <w:rsid w:val="0068442B"/>
    <w:rsid w:val="006845F6"/>
    <w:rsid w:val="0068579F"/>
    <w:rsid w:val="00686E09"/>
    <w:rsid w:val="006907B7"/>
    <w:rsid w:val="00690F84"/>
    <w:rsid w:val="006912C2"/>
    <w:rsid w:val="006B0BC0"/>
    <w:rsid w:val="006B1C3F"/>
    <w:rsid w:val="006B445C"/>
    <w:rsid w:val="006B7301"/>
    <w:rsid w:val="006C266C"/>
    <w:rsid w:val="006C623F"/>
    <w:rsid w:val="006D52E5"/>
    <w:rsid w:val="006E1161"/>
    <w:rsid w:val="006F22E0"/>
    <w:rsid w:val="006F4053"/>
    <w:rsid w:val="006F4B26"/>
    <w:rsid w:val="006F5FB3"/>
    <w:rsid w:val="006F7405"/>
    <w:rsid w:val="00702523"/>
    <w:rsid w:val="00702D15"/>
    <w:rsid w:val="00712DF2"/>
    <w:rsid w:val="00715D03"/>
    <w:rsid w:val="00716EE2"/>
    <w:rsid w:val="007342F2"/>
    <w:rsid w:val="00736C4A"/>
    <w:rsid w:val="00747508"/>
    <w:rsid w:val="00750596"/>
    <w:rsid w:val="00752680"/>
    <w:rsid w:val="00766C8D"/>
    <w:rsid w:val="007776CB"/>
    <w:rsid w:val="00786BC6"/>
    <w:rsid w:val="007879C2"/>
    <w:rsid w:val="00790620"/>
    <w:rsid w:val="007908FC"/>
    <w:rsid w:val="007A23DA"/>
    <w:rsid w:val="007A6F94"/>
    <w:rsid w:val="007A74D6"/>
    <w:rsid w:val="007B5D7D"/>
    <w:rsid w:val="007C076E"/>
    <w:rsid w:val="007C14C2"/>
    <w:rsid w:val="007D3E39"/>
    <w:rsid w:val="007D545E"/>
    <w:rsid w:val="007E1BC2"/>
    <w:rsid w:val="007E2084"/>
    <w:rsid w:val="007E296F"/>
    <w:rsid w:val="007E3164"/>
    <w:rsid w:val="007E7F0E"/>
    <w:rsid w:val="007F76DC"/>
    <w:rsid w:val="008004C1"/>
    <w:rsid w:val="00800F5F"/>
    <w:rsid w:val="00803EA0"/>
    <w:rsid w:val="008041B2"/>
    <w:rsid w:val="00804507"/>
    <w:rsid w:val="00804ADF"/>
    <w:rsid w:val="00815EF7"/>
    <w:rsid w:val="008242DD"/>
    <w:rsid w:val="008267C9"/>
    <w:rsid w:val="00827F9B"/>
    <w:rsid w:val="00836B59"/>
    <w:rsid w:val="008403C6"/>
    <w:rsid w:val="008517C1"/>
    <w:rsid w:val="0085740F"/>
    <w:rsid w:val="008635B5"/>
    <w:rsid w:val="0087097C"/>
    <w:rsid w:val="00873F0A"/>
    <w:rsid w:val="008828DD"/>
    <w:rsid w:val="008905B9"/>
    <w:rsid w:val="00893AF7"/>
    <w:rsid w:val="00895C07"/>
    <w:rsid w:val="00895CF8"/>
    <w:rsid w:val="00897D8E"/>
    <w:rsid w:val="008A213E"/>
    <w:rsid w:val="008B18E1"/>
    <w:rsid w:val="008D2326"/>
    <w:rsid w:val="008D30D0"/>
    <w:rsid w:val="008D5AC1"/>
    <w:rsid w:val="008F14E2"/>
    <w:rsid w:val="008F185C"/>
    <w:rsid w:val="00900A0A"/>
    <w:rsid w:val="00911DF1"/>
    <w:rsid w:val="00921B7D"/>
    <w:rsid w:val="00925297"/>
    <w:rsid w:val="009352F5"/>
    <w:rsid w:val="00954871"/>
    <w:rsid w:val="00966647"/>
    <w:rsid w:val="009674C8"/>
    <w:rsid w:val="00993DAC"/>
    <w:rsid w:val="009A4A56"/>
    <w:rsid w:val="009C0CF8"/>
    <w:rsid w:val="009C59FB"/>
    <w:rsid w:val="009C7BC7"/>
    <w:rsid w:val="009D56BC"/>
    <w:rsid w:val="009F3C94"/>
    <w:rsid w:val="009F46E9"/>
    <w:rsid w:val="009F54B7"/>
    <w:rsid w:val="00A11704"/>
    <w:rsid w:val="00A25ECA"/>
    <w:rsid w:val="00A31C19"/>
    <w:rsid w:val="00A34EC7"/>
    <w:rsid w:val="00A42280"/>
    <w:rsid w:val="00A45160"/>
    <w:rsid w:val="00A7181A"/>
    <w:rsid w:val="00A73C91"/>
    <w:rsid w:val="00AA1CF8"/>
    <w:rsid w:val="00AB16D9"/>
    <w:rsid w:val="00AB39CD"/>
    <w:rsid w:val="00AB6AC0"/>
    <w:rsid w:val="00AE0E44"/>
    <w:rsid w:val="00AF016B"/>
    <w:rsid w:val="00AF09B8"/>
    <w:rsid w:val="00AF220F"/>
    <w:rsid w:val="00AF2681"/>
    <w:rsid w:val="00AF7F22"/>
    <w:rsid w:val="00B04223"/>
    <w:rsid w:val="00B04332"/>
    <w:rsid w:val="00B0683F"/>
    <w:rsid w:val="00B076B8"/>
    <w:rsid w:val="00B2329F"/>
    <w:rsid w:val="00B24249"/>
    <w:rsid w:val="00B37713"/>
    <w:rsid w:val="00B4323D"/>
    <w:rsid w:val="00B453B2"/>
    <w:rsid w:val="00B47114"/>
    <w:rsid w:val="00B529A3"/>
    <w:rsid w:val="00B53424"/>
    <w:rsid w:val="00B61E5B"/>
    <w:rsid w:val="00B6439E"/>
    <w:rsid w:val="00B64718"/>
    <w:rsid w:val="00B71213"/>
    <w:rsid w:val="00B72C66"/>
    <w:rsid w:val="00B7461E"/>
    <w:rsid w:val="00B77108"/>
    <w:rsid w:val="00B8484B"/>
    <w:rsid w:val="00B84D25"/>
    <w:rsid w:val="00B97F91"/>
    <w:rsid w:val="00BB003E"/>
    <w:rsid w:val="00BB5569"/>
    <w:rsid w:val="00BB713B"/>
    <w:rsid w:val="00BB7851"/>
    <w:rsid w:val="00BC135F"/>
    <w:rsid w:val="00BC1D4B"/>
    <w:rsid w:val="00BC7AF8"/>
    <w:rsid w:val="00BD3F6F"/>
    <w:rsid w:val="00BD63DC"/>
    <w:rsid w:val="00BE45AC"/>
    <w:rsid w:val="00BF1DFF"/>
    <w:rsid w:val="00BF71C3"/>
    <w:rsid w:val="00C04462"/>
    <w:rsid w:val="00C05EC9"/>
    <w:rsid w:val="00C1355A"/>
    <w:rsid w:val="00C223A9"/>
    <w:rsid w:val="00C23FFF"/>
    <w:rsid w:val="00C34DEB"/>
    <w:rsid w:val="00C40855"/>
    <w:rsid w:val="00C42077"/>
    <w:rsid w:val="00C44F12"/>
    <w:rsid w:val="00C51964"/>
    <w:rsid w:val="00C51ACA"/>
    <w:rsid w:val="00C53152"/>
    <w:rsid w:val="00C57784"/>
    <w:rsid w:val="00C6625F"/>
    <w:rsid w:val="00C74BAA"/>
    <w:rsid w:val="00C7519B"/>
    <w:rsid w:val="00C82E9A"/>
    <w:rsid w:val="00C915FD"/>
    <w:rsid w:val="00C9449F"/>
    <w:rsid w:val="00C957B4"/>
    <w:rsid w:val="00CB1A3E"/>
    <w:rsid w:val="00CB7232"/>
    <w:rsid w:val="00CC6043"/>
    <w:rsid w:val="00CC7B46"/>
    <w:rsid w:val="00CD06D8"/>
    <w:rsid w:val="00CD0A61"/>
    <w:rsid w:val="00CD4486"/>
    <w:rsid w:val="00CE7B4B"/>
    <w:rsid w:val="00CF4076"/>
    <w:rsid w:val="00CF7657"/>
    <w:rsid w:val="00D03B8C"/>
    <w:rsid w:val="00D0696C"/>
    <w:rsid w:val="00D1512B"/>
    <w:rsid w:val="00D25E04"/>
    <w:rsid w:val="00D31A0B"/>
    <w:rsid w:val="00D31E3B"/>
    <w:rsid w:val="00D329F4"/>
    <w:rsid w:val="00D32D36"/>
    <w:rsid w:val="00D419BF"/>
    <w:rsid w:val="00D44325"/>
    <w:rsid w:val="00D53146"/>
    <w:rsid w:val="00D70107"/>
    <w:rsid w:val="00D73524"/>
    <w:rsid w:val="00D84752"/>
    <w:rsid w:val="00D857F1"/>
    <w:rsid w:val="00D94D13"/>
    <w:rsid w:val="00D97045"/>
    <w:rsid w:val="00D97174"/>
    <w:rsid w:val="00DA00AD"/>
    <w:rsid w:val="00DA29F2"/>
    <w:rsid w:val="00DC6F1B"/>
    <w:rsid w:val="00DC72AB"/>
    <w:rsid w:val="00DD3191"/>
    <w:rsid w:val="00DF09A2"/>
    <w:rsid w:val="00DF0BD3"/>
    <w:rsid w:val="00DF1885"/>
    <w:rsid w:val="00DF203D"/>
    <w:rsid w:val="00E05621"/>
    <w:rsid w:val="00E12D8A"/>
    <w:rsid w:val="00E24EF1"/>
    <w:rsid w:val="00E303B5"/>
    <w:rsid w:val="00E34F8C"/>
    <w:rsid w:val="00E40289"/>
    <w:rsid w:val="00E4262F"/>
    <w:rsid w:val="00E434E5"/>
    <w:rsid w:val="00E52618"/>
    <w:rsid w:val="00E57F0D"/>
    <w:rsid w:val="00E63DCD"/>
    <w:rsid w:val="00E64280"/>
    <w:rsid w:val="00E66BB8"/>
    <w:rsid w:val="00E74403"/>
    <w:rsid w:val="00E86178"/>
    <w:rsid w:val="00E87577"/>
    <w:rsid w:val="00E9437A"/>
    <w:rsid w:val="00EA70BC"/>
    <w:rsid w:val="00EB3BA0"/>
    <w:rsid w:val="00EE2316"/>
    <w:rsid w:val="00EE4D64"/>
    <w:rsid w:val="00EE75BB"/>
    <w:rsid w:val="00EF5813"/>
    <w:rsid w:val="00F16DCB"/>
    <w:rsid w:val="00F1760B"/>
    <w:rsid w:val="00F21523"/>
    <w:rsid w:val="00F364F7"/>
    <w:rsid w:val="00F37E11"/>
    <w:rsid w:val="00F40217"/>
    <w:rsid w:val="00F5444D"/>
    <w:rsid w:val="00F5511C"/>
    <w:rsid w:val="00F6294D"/>
    <w:rsid w:val="00F67ED1"/>
    <w:rsid w:val="00F701ED"/>
    <w:rsid w:val="00F72E48"/>
    <w:rsid w:val="00F74E23"/>
    <w:rsid w:val="00F95335"/>
    <w:rsid w:val="00F97D45"/>
    <w:rsid w:val="00FA22EC"/>
    <w:rsid w:val="00FA4E92"/>
    <w:rsid w:val="00FB44C4"/>
    <w:rsid w:val="00FB6B79"/>
    <w:rsid w:val="00FE24D3"/>
    <w:rsid w:val="00FE46C1"/>
    <w:rsid w:val="00FF0BA1"/>
    <w:rsid w:val="00FF1639"/>
    <w:rsid w:val="00FF2E41"/>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ddd"/>
    </o:shapedefaults>
    <o:shapelayout v:ext="edit">
      <o:idmap v:ext="edit" data="2"/>
    </o:shapelayout>
  </w:shapeDefaults>
  <w:decimalSymbol w:val="."/>
  <w:listSeparator w:val=","/>
  <w14:docId w14:val="05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403C6"/>
    <w:pPr>
      <w:suppressAutoHyphens/>
      <w:ind w:left="2160" w:right="720" w:hanging="1440"/>
      <w:jc w:val="both"/>
    </w:pPr>
    <w:rPr>
      <w:rFonts w:ascii="Arial" w:hAnsi="Arial"/>
      <w:spacing w:val="-2"/>
    </w:rPr>
  </w:style>
  <w:style w:type="paragraph" w:styleId="Header">
    <w:name w:val="header"/>
    <w:basedOn w:val="Normal"/>
    <w:rsid w:val="008403C6"/>
    <w:pPr>
      <w:tabs>
        <w:tab w:val="center" w:pos="4320"/>
        <w:tab w:val="right" w:pos="8640"/>
      </w:tabs>
    </w:pPr>
  </w:style>
  <w:style w:type="paragraph" w:styleId="Footer">
    <w:name w:val="footer"/>
    <w:basedOn w:val="Normal"/>
    <w:rsid w:val="008403C6"/>
    <w:pPr>
      <w:tabs>
        <w:tab w:val="center" w:pos="4320"/>
        <w:tab w:val="right" w:pos="8640"/>
      </w:tabs>
    </w:pPr>
  </w:style>
  <w:style w:type="paragraph" w:styleId="Caption">
    <w:name w:val="caption"/>
    <w:basedOn w:val="Normal"/>
    <w:next w:val="Normal"/>
    <w:qFormat/>
    <w:rsid w:val="008403C6"/>
    <w:pPr>
      <w:widowControl w:val="0"/>
    </w:pPr>
    <w:rPr>
      <w:rFonts w:ascii="Univers" w:hAnsi="Univers"/>
      <w:snapToGrid w:val="0"/>
      <w:sz w:val="24"/>
    </w:rPr>
  </w:style>
  <w:style w:type="character" w:styleId="Hyperlink">
    <w:name w:val="Hyperlink"/>
    <w:rsid w:val="008403C6"/>
    <w:rPr>
      <w:color w:val="0000FF"/>
      <w:u w:val="single"/>
    </w:rPr>
  </w:style>
  <w:style w:type="character" w:styleId="FollowedHyperlink">
    <w:name w:val="FollowedHyperlink"/>
    <w:rsid w:val="008403C6"/>
    <w:rPr>
      <w:color w:val="800080"/>
      <w:u w:val="single"/>
    </w:rPr>
  </w:style>
  <w:style w:type="paragraph" w:styleId="BalloonText">
    <w:name w:val="Balloon Text"/>
    <w:basedOn w:val="Normal"/>
    <w:link w:val="BalloonTextChar"/>
    <w:uiPriority w:val="99"/>
    <w:semiHidden/>
    <w:unhideWhenUsed/>
    <w:rsid w:val="002F0F7A"/>
    <w:rPr>
      <w:rFonts w:ascii="Tahoma" w:hAnsi="Tahoma" w:cs="Tahoma"/>
      <w:sz w:val="16"/>
      <w:szCs w:val="16"/>
    </w:rPr>
  </w:style>
  <w:style w:type="character" w:customStyle="1" w:styleId="BalloonTextChar">
    <w:name w:val="Balloon Text Char"/>
    <w:link w:val="BalloonText"/>
    <w:uiPriority w:val="99"/>
    <w:semiHidden/>
    <w:rsid w:val="002F0F7A"/>
    <w:rPr>
      <w:rFonts w:ascii="Tahoma" w:hAnsi="Tahoma" w:cs="Tahoma"/>
      <w:sz w:val="16"/>
      <w:szCs w:val="16"/>
    </w:rPr>
  </w:style>
  <w:style w:type="character" w:styleId="CommentReference">
    <w:name w:val="annotation reference"/>
    <w:basedOn w:val="DefaultParagraphFont"/>
    <w:uiPriority w:val="99"/>
    <w:semiHidden/>
    <w:unhideWhenUsed/>
    <w:rsid w:val="009A4A56"/>
    <w:rPr>
      <w:sz w:val="16"/>
      <w:szCs w:val="16"/>
    </w:rPr>
  </w:style>
  <w:style w:type="paragraph" w:styleId="CommentText">
    <w:name w:val="annotation text"/>
    <w:basedOn w:val="Normal"/>
    <w:link w:val="CommentTextChar"/>
    <w:uiPriority w:val="99"/>
    <w:semiHidden/>
    <w:unhideWhenUsed/>
    <w:rsid w:val="009A4A56"/>
  </w:style>
  <w:style w:type="character" w:customStyle="1" w:styleId="CommentTextChar">
    <w:name w:val="Comment Text Char"/>
    <w:basedOn w:val="DefaultParagraphFont"/>
    <w:link w:val="CommentText"/>
    <w:uiPriority w:val="99"/>
    <w:semiHidden/>
    <w:rsid w:val="009A4A56"/>
  </w:style>
  <w:style w:type="paragraph" w:styleId="CommentSubject">
    <w:name w:val="annotation subject"/>
    <w:basedOn w:val="CommentText"/>
    <w:next w:val="CommentText"/>
    <w:link w:val="CommentSubjectChar"/>
    <w:uiPriority w:val="99"/>
    <w:semiHidden/>
    <w:unhideWhenUsed/>
    <w:rsid w:val="009A4A56"/>
    <w:rPr>
      <w:b/>
      <w:bCs/>
    </w:rPr>
  </w:style>
  <w:style w:type="character" w:customStyle="1" w:styleId="CommentSubjectChar">
    <w:name w:val="Comment Subject Char"/>
    <w:basedOn w:val="CommentTextChar"/>
    <w:link w:val="CommentSubject"/>
    <w:uiPriority w:val="99"/>
    <w:semiHidden/>
    <w:rsid w:val="009A4A56"/>
    <w:rPr>
      <w:b/>
      <w:bCs/>
    </w:rPr>
  </w:style>
  <w:style w:type="paragraph" w:styleId="Revision">
    <w:name w:val="Revision"/>
    <w:hidden/>
    <w:uiPriority w:val="99"/>
    <w:semiHidden/>
    <w:rsid w:val="00786BC6"/>
  </w:style>
  <w:style w:type="paragraph" w:styleId="ListParagraph">
    <w:name w:val="List Paragraph"/>
    <w:basedOn w:val="Normal"/>
    <w:uiPriority w:val="34"/>
    <w:qFormat/>
    <w:rsid w:val="00911DF1"/>
    <w:pPr>
      <w:ind w:left="720"/>
      <w:contextualSpacing/>
    </w:pPr>
  </w:style>
  <w:style w:type="character" w:styleId="UnresolvedMention">
    <w:name w:val="Unresolved Mention"/>
    <w:basedOn w:val="DefaultParagraphFont"/>
    <w:uiPriority w:val="99"/>
    <w:semiHidden/>
    <w:unhideWhenUsed/>
    <w:rsid w:val="0012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uscourts.gov/rules" TargetMode="External"/><Relationship Id="rId13" Type="http://schemas.openxmlformats.org/officeDocument/2006/relationships/hyperlink" Target="http://www.uscourts.gov/forms/bankruptcy-forms%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b.uscourts.gov/" TargetMode="External"/><Relationship Id="rId12" Type="http://schemas.openxmlformats.org/officeDocument/2006/relationships/hyperlink" Target="http://www.orb.uscourts.gov/ru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b.uscourt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rb.uscourts.gov/judges/opinions" TargetMode="External"/><Relationship Id="rId4" Type="http://schemas.openxmlformats.org/officeDocument/2006/relationships/webSettings" Target="webSettings.xml"/><Relationship Id="rId9" Type="http://schemas.openxmlformats.org/officeDocument/2006/relationships/hyperlink" Target="http://www.uscourts.gov/forms/bankruptcy-forms%20" TargetMode="External"/><Relationship Id="rId14" Type="http://schemas.openxmlformats.org/officeDocument/2006/relationships/hyperlink" Target="https://www.orb.uscourts.gov/judges/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15980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19010</CharactersWithSpaces>
  <SharedDoc>false</SharedDoc>
  <HLinks>
    <vt:vector size="30" baseType="variant">
      <vt:variant>
        <vt:i4>3735613</vt:i4>
      </vt:variant>
      <vt:variant>
        <vt:i4>0</vt:i4>
      </vt:variant>
      <vt:variant>
        <vt:i4>0</vt:i4>
      </vt:variant>
      <vt:variant>
        <vt:i4>5</vt:i4>
      </vt:variant>
      <vt:variant>
        <vt:lpwstr>http://www.osbplf.org/</vt:lpwstr>
      </vt:variant>
      <vt:variant>
        <vt:lpwstr/>
      </vt:variant>
      <vt:variant>
        <vt:i4>2687017</vt:i4>
      </vt:variant>
      <vt:variant>
        <vt:i4>13</vt:i4>
      </vt:variant>
      <vt:variant>
        <vt:i4>0</vt:i4>
      </vt:variant>
      <vt:variant>
        <vt:i4>5</vt:i4>
      </vt:variant>
      <vt:variant>
        <vt:lpwstr>http://www.uscourts.gov/bkforms/index.html</vt:lpwstr>
      </vt:variant>
      <vt:variant>
        <vt:lpwstr/>
      </vt:variant>
      <vt:variant>
        <vt:i4>6225920</vt:i4>
      </vt:variant>
      <vt:variant>
        <vt:i4>10</vt:i4>
      </vt:variant>
      <vt:variant>
        <vt:i4>0</vt:i4>
      </vt:variant>
      <vt:variant>
        <vt:i4>5</vt:i4>
      </vt:variant>
      <vt:variant>
        <vt:lpwstr>http://www.orb.uscourts.gov/</vt:lpwstr>
      </vt:variant>
      <vt:variant>
        <vt:lpwstr/>
      </vt:variant>
      <vt:variant>
        <vt:i4>6225920</vt:i4>
      </vt:variant>
      <vt:variant>
        <vt:i4>7</vt:i4>
      </vt:variant>
      <vt:variant>
        <vt:i4>0</vt:i4>
      </vt:variant>
      <vt:variant>
        <vt:i4>5</vt:i4>
      </vt:variant>
      <vt:variant>
        <vt:lpwstr>http://www.orb.uscourts.gov/</vt:lpwstr>
      </vt:variant>
      <vt:variant>
        <vt:lpwstr/>
      </vt:variant>
      <vt:variant>
        <vt:i4>2162808</vt:i4>
      </vt:variant>
      <vt:variant>
        <vt:i4>2</vt:i4>
      </vt:variant>
      <vt:variant>
        <vt:i4>0</vt:i4>
      </vt:variant>
      <vt:variant>
        <vt:i4>5</vt:i4>
      </vt:variant>
      <vt:variant>
        <vt:lpwstr>http://www.verizon.net/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2023-08-29T18:40:00Z</dcterms:created>
  <dcterms:modified xsi:type="dcterms:W3CDTF">2023-08-30T16:54:00Z</dcterms:modified>
</cp:coreProperties>
</file>